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671"/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101"/>
        <w:gridCol w:w="2409"/>
        <w:gridCol w:w="2410"/>
        <w:gridCol w:w="2835"/>
        <w:gridCol w:w="2977"/>
        <w:gridCol w:w="3261"/>
      </w:tblGrid>
      <w:tr w:rsidR="00D610F7" w:rsidRPr="00C1748B" w:rsidTr="00677A2F">
        <w:trPr>
          <w:trHeight w:val="204"/>
        </w:trPr>
        <w:tc>
          <w:tcPr>
            <w:tcW w:w="1101" w:type="dxa"/>
            <w:shd w:val="clear" w:color="auto" w:fill="FFFFFF" w:themeFill="background1"/>
          </w:tcPr>
          <w:p w:rsidR="003A05C3" w:rsidRPr="00D64BD9" w:rsidRDefault="003A05C3" w:rsidP="002640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4BD9">
              <w:rPr>
                <w:rFonts w:asciiTheme="majorBidi" w:hAnsiTheme="majorBidi" w:cstheme="majorBidi"/>
                <w:b/>
                <w:bCs/>
              </w:rPr>
              <w:t>Horaire</w:t>
            </w:r>
          </w:p>
        </w:tc>
        <w:tc>
          <w:tcPr>
            <w:tcW w:w="2409" w:type="dxa"/>
            <w:shd w:val="clear" w:color="auto" w:fill="FFFFFF" w:themeFill="background1"/>
          </w:tcPr>
          <w:p w:rsidR="003A05C3" w:rsidRPr="00D64BD9" w:rsidRDefault="003A05C3" w:rsidP="002640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4BD9">
              <w:rPr>
                <w:rFonts w:asciiTheme="majorBidi" w:hAnsiTheme="majorBidi" w:cstheme="majorBidi"/>
                <w:b/>
                <w:bCs/>
              </w:rPr>
              <w:t>Dimanche</w:t>
            </w:r>
          </w:p>
        </w:tc>
        <w:tc>
          <w:tcPr>
            <w:tcW w:w="2410" w:type="dxa"/>
            <w:shd w:val="clear" w:color="auto" w:fill="FFFFFF" w:themeFill="background1"/>
          </w:tcPr>
          <w:p w:rsidR="003A05C3" w:rsidRPr="00D64BD9" w:rsidRDefault="003A05C3" w:rsidP="002640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4BD9">
              <w:rPr>
                <w:rFonts w:asciiTheme="majorBidi" w:hAnsiTheme="majorBidi" w:cstheme="majorBidi"/>
                <w:b/>
                <w:bCs/>
              </w:rPr>
              <w:t>Lundi</w:t>
            </w:r>
          </w:p>
        </w:tc>
        <w:tc>
          <w:tcPr>
            <w:tcW w:w="2835" w:type="dxa"/>
            <w:shd w:val="clear" w:color="auto" w:fill="FFFFFF" w:themeFill="background1"/>
          </w:tcPr>
          <w:p w:rsidR="003A05C3" w:rsidRPr="00D64BD9" w:rsidRDefault="003A05C3" w:rsidP="002640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4BD9">
              <w:rPr>
                <w:rFonts w:asciiTheme="majorBidi" w:hAnsiTheme="majorBidi" w:cstheme="majorBidi"/>
                <w:b/>
                <w:bCs/>
              </w:rPr>
              <w:t>Mardi</w:t>
            </w:r>
          </w:p>
        </w:tc>
        <w:tc>
          <w:tcPr>
            <w:tcW w:w="2977" w:type="dxa"/>
            <w:shd w:val="clear" w:color="auto" w:fill="FFFFFF" w:themeFill="background1"/>
          </w:tcPr>
          <w:p w:rsidR="003A05C3" w:rsidRPr="00D64BD9" w:rsidRDefault="003A05C3" w:rsidP="002640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4BD9">
              <w:rPr>
                <w:rFonts w:asciiTheme="majorBidi" w:hAnsiTheme="majorBidi" w:cstheme="majorBidi"/>
                <w:b/>
                <w:bCs/>
              </w:rPr>
              <w:t>Mercredi</w:t>
            </w:r>
          </w:p>
        </w:tc>
        <w:tc>
          <w:tcPr>
            <w:tcW w:w="3261" w:type="dxa"/>
            <w:shd w:val="clear" w:color="auto" w:fill="FFFFFF" w:themeFill="background1"/>
          </w:tcPr>
          <w:p w:rsidR="003A05C3" w:rsidRPr="00D64BD9" w:rsidRDefault="003A05C3" w:rsidP="002640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4BD9">
              <w:rPr>
                <w:rFonts w:asciiTheme="majorBidi" w:hAnsiTheme="majorBidi" w:cstheme="majorBidi"/>
                <w:b/>
                <w:bCs/>
              </w:rPr>
              <w:t>Jeudi</w:t>
            </w:r>
          </w:p>
        </w:tc>
      </w:tr>
      <w:tr w:rsidR="00132C80" w:rsidRPr="00FE11E1" w:rsidTr="00677A2F">
        <w:trPr>
          <w:trHeight w:val="1135"/>
        </w:trPr>
        <w:tc>
          <w:tcPr>
            <w:tcW w:w="1101" w:type="dxa"/>
            <w:shd w:val="clear" w:color="auto" w:fill="FFFFFF" w:themeFill="background1"/>
          </w:tcPr>
          <w:p w:rsidR="00132C80" w:rsidRPr="002072A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32C80" w:rsidRPr="002072A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132C80" w:rsidRPr="002072A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132C80" w:rsidRPr="002072A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09" w:type="dxa"/>
            <w:shd w:val="clear" w:color="auto" w:fill="FFFFFF" w:themeFill="background1"/>
          </w:tcPr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E17DF">
              <w:rPr>
                <w:rFonts w:asciiTheme="majorBidi" w:hAnsiTheme="majorBidi" w:cstheme="majorBidi"/>
              </w:rPr>
              <w:t>Matériaux polymérique et composites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40435">
              <w:rPr>
                <w:rFonts w:asciiTheme="majorBidi" w:hAnsiTheme="majorBidi" w:cstheme="majorBidi"/>
                <w:highlight w:val="yellow"/>
              </w:rPr>
              <w:t>Cours</w:t>
            </w:r>
          </w:p>
          <w:p w:rsidR="00132C80" w:rsidRPr="00426FA2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E17DF">
              <w:rPr>
                <w:rFonts w:asciiTheme="majorBidi" w:hAnsiTheme="majorBidi" w:cstheme="majorBidi"/>
                <w:b/>
              </w:rPr>
              <w:t>Mr GUEZZEN</w:t>
            </w:r>
          </w:p>
        </w:tc>
        <w:tc>
          <w:tcPr>
            <w:tcW w:w="2410" w:type="dxa"/>
            <w:shd w:val="clear" w:color="auto" w:fill="FFFFFF" w:themeFill="background1"/>
          </w:tcPr>
          <w:p w:rsidR="00132C80" w:rsidRPr="0071626C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1626C">
              <w:rPr>
                <w:rFonts w:asciiTheme="majorBidi" w:hAnsiTheme="majorBidi" w:cstheme="majorBidi"/>
              </w:rPr>
              <w:t>Matériaux biocompatibles</w:t>
            </w:r>
          </w:p>
          <w:p w:rsidR="00132C80" w:rsidRPr="0071626C" w:rsidRDefault="00132C80" w:rsidP="00132C8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1626C">
              <w:rPr>
                <w:rFonts w:asciiTheme="majorBidi" w:hAnsiTheme="majorBidi" w:cstheme="majorBidi"/>
                <w:highlight w:val="yellow"/>
              </w:rPr>
              <w:t>Cours</w:t>
            </w:r>
          </w:p>
          <w:p w:rsidR="00132C80" w:rsidRPr="00426FA2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1626C">
              <w:rPr>
                <w:rFonts w:asciiTheme="majorBidi" w:hAnsiTheme="majorBidi" w:cstheme="majorBidi"/>
                <w:b/>
              </w:rPr>
              <w:t>Mme RAMDANI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E17DF">
              <w:rPr>
                <w:rFonts w:asciiTheme="majorBidi" w:hAnsiTheme="majorBidi" w:cstheme="majorBidi"/>
                <w:bCs/>
              </w:rPr>
              <w:t xml:space="preserve">Analyse de cycle de vie des matériaux </w:t>
            </w:r>
            <w:r>
              <w:rPr>
                <w:rFonts w:asciiTheme="majorBidi" w:hAnsiTheme="majorBidi" w:cstheme="majorBidi"/>
                <w:bCs/>
              </w:rPr>
              <w:t>et</w:t>
            </w:r>
            <w:r w:rsidRPr="001E17DF">
              <w:rPr>
                <w:rFonts w:asciiTheme="majorBidi" w:hAnsiTheme="majorBidi" w:cstheme="majorBidi"/>
                <w:bCs/>
              </w:rPr>
              <w:t xml:space="preserve"> calcul des bilans économiques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840435">
              <w:rPr>
                <w:rFonts w:asciiTheme="majorBidi" w:hAnsiTheme="majorBidi" w:cstheme="majorBidi"/>
                <w:bCs/>
                <w:highlight w:val="yellow"/>
              </w:rPr>
              <w:t>Cours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E17DF">
              <w:rPr>
                <w:rFonts w:asciiTheme="majorBidi" w:hAnsiTheme="majorBidi" w:cstheme="majorBidi"/>
                <w:b/>
              </w:rPr>
              <w:t>Mm</w:t>
            </w:r>
            <w:r w:rsidRPr="001E17DF">
              <w:rPr>
                <w:rFonts w:asciiTheme="majorBidi" w:hAnsiTheme="majorBidi" w:cstheme="majorBidi"/>
                <w:b/>
                <w:lang w:val="en-US"/>
              </w:rPr>
              <w:t xml:space="preserve">e </w:t>
            </w:r>
            <w:r w:rsidRPr="001E17DF">
              <w:rPr>
                <w:rFonts w:asciiTheme="majorBidi" w:hAnsiTheme="majorBidi" w:cstheme="majorBidi"/>
                <w:b/>
              </w:rPr>
              <w:t>BELARBI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E17DF">
              <w:rPr>
                <w:rFonts w:asciiTheme="majorBidi" w:hAnsiTheme="majorBidi" w:cstheme="majorBidi"/>
              </w:rPr>
              <w:t>Technologie des céramiques et liants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40435">
              <w:rPr>
                <w:rFonts w:asciiTheme="majorBidi" w:hAnsiTheme="majorBidi" w:cstheme="majorBidi"/>
                <w:highlight w:val="yellow"/>
              </w:rPr>
              <w:t>Cours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E17DF">
              <w:rPr>
                <w:rFonts w:asciiTheme="majorBidi" w:hAnsiTheme="majorBidi" w:cstheme="majorBidi"/>
                <w:b/>
              </w:rPr>
              <w:t>Mme BELARBI</w:t>
            </w:r>
          </w:p>
        </w:tc>
        <w:tc>
          <w:tcPr>
            <w:tcW w:w="3261" w:type="dxa"/>
            <w:shd w:val="clear" w:color="auto" w:fill="FFFFFF" w:themeFill="background1"/>
          </w:tcPr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E17DF">
              <w:rPr>
                <w:rFonts w:asciiTheme="majorBidi" w:hAnsiTheme="majorBidi" w:cstheme="majorBidi"/>
              </w:rPr>
              <w:t>Modélisation et optimisation des procédés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40435">
              <w:rPr>
                <w:rFonts w:asciiTheme="majorBidi" w:hAnsiTheme="majorBidi" w:cstheme="majorBidi"/>
                <w:highlight w:val="yellow"/>
              </w:rPr>
              <w:t>Cours</w:t>
            </w:r>
          </w:p>
          <w:p w:rsidR="00132C80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E17DF">
              <w:rPr>
                <w:rFonts w:asciiTheme="majorBidi" w:hAnsiTheme="majorBidi" w:cstheme="majorBidi"/>
                <w:b/>
                <w:bCs/>
              </w:rPr>
              <w:t>Mr ARDJANI</w:t>
            </w:r>
          </w:p>
          <w:p w:rsidR="00A751B6" w:rsidRPr="001E17DF" w:rsidRDefault="00A751B6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Salle info.</w:t>
            </w:r>
          </w:p>
        </w:tc>
      </w:tr>
      <w:tr w:rsidR="00132C80" w:rsidRPr="00C1748B" w:rsidTr="00677A2F">
        <w:trPr>
          <w:trHeight w:val="925"/>
        </w:trPr>
        <w:tc>
          <w:tcPr>
            <w:tcW w:w="1101" w:type="dxa"/>
            <w:shd w:val="clear" w:color="auto" w:fill="FFFFFF" w:themeFill="background1"/>
          </w:tcPr>
          <w:p w:rsidR="00132C80" w:rsidRPr="002072A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32C80" w:rsidRPr="002072A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132C80" w:rsidRPr="002072A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132C80" w:rsidRPr="002072A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09" w:type="dxa"/>
            <w:shd w:val="clear" w:color="auto" w:fill="FFFFFF" w:themeFill="background1"/>
          </w:tcPr>
          <w:p w:rsidR="00132C80" w:rsidRPr="00333714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yellow"/>
                <w:rtl/>
                <w:lang w:val="en-US"/>
              </w:rPr>
            </w:pPr>
            <w:r w:rsidRPr="00333714">
              <w:rPr>
                <w:rFonts w:asciiTheme="majorBidi" w:eastAsia="Calibri" w:hAnsiTheme="majorBidi" w:cstheme="majorBidi"/>
              </w:rPr>
              <w:t>Milieux poreux et dispersés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840435">
              <w:rPr>
                <w:rFonts w:asciiTheme="majorBidi" w:hAnsiTheme="majorBidi" w:cstheme="majorBidi"/>
                <w:highlight w:val="yellow"/>
                <w:lang w:val="en-US"/>
              </w:rPr>
              <w:t>Cours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1E17DF">
              <w:rPr>
                <w:rFonts w:asciiTheme="majorBidi" w:hAnsiTheme="majorBidi" w:cstheme="majorBidi"/>
                <w:b/>
                <w:lang w:val="en-US"/>
              </w:rPr>
              <w:t>Mr BOUDINAR</w:t>
            </w:r>
          </w:p>
        </w:tc>
        <w:tc>
          <w:tcPr>
            <w:tcW w:w="2410" w:type="dxa"/>
            <w:shd w:val="clear" w:color="auto" w:fill="FFFFFF" w:themeFill="background1"/>
          </w:tcPr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E17DF">
              <w:rPr>
                <w:rFonts w:asciiTheme="majorBidi" w:hAnsiTheme="majorBidi" w:cstheme="majorBidi"/>
              </w:rPr>
              <w:t>Matériaux polymérique et composites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40435">
              <w:rPr>
                <w:rFonts w:asciiTheme="majorBidi" w:hAnsiTheme="majorBidi" w:cstheme="majorBidi"/>
                <w:highlight w:val="yellow"/>
              </w:rPr>
              <w:t>Cours</w:t>
            </w:r>
          </w:p>
          <w:p w:rsidR="00132C80" w:rsidRPr="00426FA2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1E17DF">
              <w:rPr>
                <w:rFonts w:asciiTheme="majorBidi" w:hAnsiTheme="majorBidi" w:cstheme="majorBidi"/>
                <w:b/>
              </w:rPr>
              <w:t>Mr GUEZZEN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E17DF">
              <w:rPr>
                <w:rFonts w:asciiTheme="majorBidi" w:hAnsiTheme="majorBidi" w:cstheme="majorBidi"/>
              </w:rPr>
              <w:t>Technologies de verres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40435">
              <w:rPr>
                <w:rFonts w:asciiTheme="majorBidi" w:hAnsiTheme="majorBidi" w:cstheme="majorBidi"/>
                <w:highlight w:val="yellow"/>
              </w:rPr>
              <w:t>Cours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E17DF">
              <w:rPr>
                <w:rFonts w:asciiTheme="majorBidi" w:hAnsiTheme="majorBidi" w:cstheme="majorBidi"/>
                <w:b/>
                <w:bCs/>
              </w:rPr>
              <w:t>Mr MERAH</w:t>
            </w:r>
          </w:p>
        </w:tc>
        <w:tc>
          <w:tcPr>
            <w:tcW w:w="2977" w:type="dxa"/>
            <w:shd w:val="clear" w:color="auto" w:fill="auto"/>
          </w:tcPr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E17DF">
              <w:rPr>
                <w:rFonts w:asciiTheme="majorBidi" w:hAnsiTheme="majorBidi" w:cstheme="majorBidi"/>
              </w:rPr>
              <w:t>Technologie des céramiques et liants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6FA2">
              <w:rPr>
                <w:rFonts w:asciiTheme="majorBidi" w:hAnsiTheme="majorBidi" w:cstheme="majorBidi"/>
                <w:highlight w:val="green"/>
              </w:rPr>
              <w:t>TD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E17DF">
              <w:rPr>
                <w:rFonts w:asciiTheme="majorBidi" w:hAnsiTheme="majorBidi" w:cstheme="majorBidi"/>
                <w:b/>
              </w:rPr>
              <w:t>Mme BELARBI</w:t>
            </w:r>
          </w:p>
        </w:tc>
        <w:tc>
          <w:tcPr>
            <w:tcW w:w="3261" w:type="dxa"/>
            <w:shd w:val="clear" w:color="auto" w:fill="FFFFFF" w:themeFill="background1"/>
          </w:tcPr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E17DF">
              <w:rPr>
                <w:rFonts w:asciiTheme="majorBidi" w:hAnsiTheme="majorBidi" w:cstheme="majorBidi"/>
              </w:rPr>
              <w:t>Modélisation et optimisation des procédés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40435">
              <w:rPr>
                <w:rFonts w:asciiTheme="majorBidi" w:hAnsiTheme="majorBidi" w:cstheme="majorBidi"/>
                <w:highlight w:val="red"/>
              </w:rPr>
              <w:t>TP</w:t>
            </w:r>
          </w:p>
          <w:p w:rsidR="00132C80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E17DF">
              <w:rPr>
                <w:rFonts w:asciiTheme="majorBidi" w:hAnsiTheme="majorBidi" w:cstheme="majorBidi"/>
                <w:b/>
                <w:bCs/>
              </w:rPr>
              <w:t>Mr ARDJANI</w:t>
            </w:r>
          </w:p>
          <w:p w:rsidR="00A751B6" w:rsidRPr="001E17DF" w:rsidRDefault="00A751B6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Salle info.</w:t>
            </w:r>
          </w:p>
        </w:tc>
      </w:tr>
      <w:tr w:rsidR="00132C80" w:rsidRPr="00C1748B" w:rsidTr="00677A2F">
        <w:trPr>
          <w:trHeight w:val="925"/>
        </w:trPr>
        <w:tc>
          <w:tcPr>
            <w:tcW w:w="1101" w:type="dxa"/>
            <w:shd w:val="clear" w:color="auto" w:fill="FFFFFF" w:themeFill="background1"/>
          </w:tcPr>
          <w:p w:rsidR="00132C80" w:rsidRPr="002072A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132C80" w:rsidRPr="002072A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132C80" w:rsidRPr="002072A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132C80" w:rsidRPr="00333714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green"/>
                <w:rtl/>
                <w:lang w:val="en-US"/>
              </w:rPr>
            </w:pPr>
            <w:r w:rsidRPr="00333714">
              <w:rPr>
                <w:rFonts w:asciiTheme="majorBidi" w:eastAsia="Calibri" w:hAnsiTheme="majorBidi" w:cstheme="majorBidi"/>
              </w:rPr>
              <w:t>Milieux poreux et dispersés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840435">
              <w:rPr>
                <w:rFonts w:asciiTheme="majorBidi" w:hAnsiTheme="majorBidi" w:cstheme="majorBidi"/>
                <w:highlight w:val="green"/>
                <w:lang w:val="en-US"/>
              </w:rPr>
              <w:t>TD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E17DF">
              <w:rPr>
                <w:rFonts w:asciiTheme="majorBidi" w:hAnsiTheme="majorBidi" w:cstheme="majorBidi"/>
                <w:b/>
                <w:lang w:val="en-US"/>
              </w:rPr>
              <w:t>Mr BOUDINAR</w:t>
            </w:r>
          </w:p>
        </w:tc>
        <w:tc>
          <w:tcPr>
            <w:tcW w:w="2410" w:type="dxa"/>
            <w:shd w:val="clear" w:color="auto" w:fill="FFFFFF" w:themeFill="background1"/>
          </w:tcPr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E17DF">
              <w:rPr>
                <w:rFonts w:asciiTheme="majorBidi" w:hAnsiTheme="majorBidi" w:cstheme="majorBidi"/>
              </w:rPr>
              <w:t>Matériaux polymérique et composites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40435">
              <w:rPr>
                <w:rFonts w:asciiTheme="majorBidi" w:hAnsiTheme="majorBidi" w:cstheme="majorBidi"/>
                <w:highlight w:val="green"/>
              </w:rPr>
              <w:t>TD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E17DF">
              <w:rPr>
                <w:rFonts w:asciiTheme="majorBidi" w:hAnsiTheme="majorBidi" w:cstheme="majorBidi"/>
                <w:b/>
              </w:rPr>
              <w:t>Mr GUEZZEN</w:t>
            </w:r>
          </w:p>
        </w:tc>
        <w:tc>
          <w:tcPr>
            <w:tcW w:w="2835" w:type="dxa"/>
            <w:shd w:val="clear" w:color="auto" w:fill="FFFFFF" w:themeFill="background1"/>
          </w:tcPr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E17DF">
              <w:rPr>
                <w:rFonts w:asciiTheme="majorBidi" w:hAnsiTheme="majorBidi" w:cstheme="majorBidi"/>
              </w:rPr>
              <w:t>Technologies de verres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40435">
              <w:rPr>
                <w:rFonts w:asciiTheme="majorBidi" w:hAnsiTheme="majorBidi" w:cstheme="majorBidi"/>
                <w:highlight w:val="green"/>
              </w:rPr>
              <w:t>TD</w:t>
            </w:r>
          </w:p>
          <w:p w:rsidR="00132C80" w:rsidRPr="001E17DF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E17DF">
              <w:rPr>
                <w:rFonts w:asciiTheme="majorBidi" w:hAnsiTheme="majorBidi" w:cstheme="majorBidi"/>
                <w:b/>
                <w:bCs/>
              </w:rPr>
              <w:t>Mr MERAH</w:t>
            </w:r>
          </w:p>
        </w:tc>
        <w:tc>
          <w:tcPr>
            <w:tcW w:w="2977" w:type="dxa"/>
            <w:shd w:val="clear" w:color="auto" w:fill="auto"/>
          </w:tcPr>
          <w:p w:rsidR="00132C80" w:rsidRPr="001E17DF" w:rsidRDefault="00132C80" w:rsidP="008613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132C80" w:rsidRPr="00A41230" w:rsidRDefault="00132C80" w:rsidP="00132C8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41230">
              <w:rPr>
                <w:rFonts w:asciiTheme="majorBidi" w:hAnsiTheme="majorBidi" w:cstheme="majorBidi"/>
              </w:rPr>
              <w:t>Application des matériaux Catalytique à la réaction chimique</w:t>
            </w:r>
          </w:p>
          <w:p w:rsidR="00132C80" w:rsidRPr="00A41230" w:rsidRDefault="00132C80" w:rsidP="00132C8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40435">
              <w:rPr>
                <w:rFonts w:asciiTheme="majorBidi" w:hAnsiTheme="majorBidi" w:cstheme="majorBidi"/>
                <w:highlight w:val="yellow"/>
              </w:rPr>
              <w:t>Cours</w:t>
            </w:r>
          </w:p>
          <w:p w:rsidR="00132C80" w:rsidRPr="00A41230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1230">
              <w:rPr>
                <w:rFonts w:asciiTheme="majorBidi" w:hAnsiTheme="majorBidi" w:cstheme="majorBidi"/>
                <w:b/>
              </w:rPr>
              <w:t>Mr AIMER</w:t>
            </w:r>
          </w:p>
        </w:tc>
      </w:tr>
      <w:tr w:rsidR="00132C80" w:rsidRPr="00C1748B" w:rsidTr="00677A2F">
        <w:trPr>
          <w:trHeight w:val="295"/>
        </w:trPr>
        <w:tc>
          <w:tcPr>
            <w:tcW w:w="1101" w:type="dxa"/>
            <w:shd w:val="clear" w:color="auto" w:fill="B8CCE4" w:themeFill="accent1" w:themeFillTint="66"/>
          </w:tcPr>
          <w:p w:rsidR="00132C80" w:rsidRPr="00D64BD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09" w:type="dxa"/>
            <w:shd w:val="clear" w:color="auto" w:fill="B8CCE4" w:themeFill="accent1" w:themeFillTint="66"/>
          </w:tcPr>
          <w:p w:rsidR="00132C80" w:rsidRPr="00C63ADA" w:rsidRDefault="00132C80" w:rsidP="00132C80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410" w:type="dxa"/>
            <w:shd w:val="clear" w:color="auto" w:fill="B8CCE4" w:themeFill="accent1" w:themeFillTint="66"/>
          </w:tcPr>
          <w:p w:rsidR="00132C80" w:rsidRPr="00D64BD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835" w:type="dxa"/>
            <w:shd w:val="clear" w:color="auto" w:fill="B8CCE4" w:themeFill="accent1" w:themeFillTint="66"/>
          </w:tcPr>
          <w:p w:rsidR="00132C80" w:rsidRPr="00D64BD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977" w:type="dxa"/>
            <w:shd w:val="clear" w:color="auto" w:fill="B8CCE4" w:themeFill="accent1" w:themeFillTint="66"/>
          </w:tcPr>
          <w:p w:rsidR="00132C80" w:rsidRPr="00E21677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3261" w:type="dxa"/>
            <w:shd w:val="clear" w:color="auto" w:fill="B8CCE4" w:themeFill="accent1" w:themeFillTint="66"/>
          </w:tcPr>
          <w:p w:rsidR="00132C80" w:rsidRPr="00D64BD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32C80" w:rsidRPr="00C1748B" w:rsidTr="00677A2F">
        <w:trPr>
          <w:trHeight w:val="983"/>
        </w:trPr>
        <w:tc>
          <w:tcPr>
            <w:tcW w:w="1101" w:type="dxa"/>
            <w:shd w:val="clear" w:color="auto" w:fill="FFFFFF" w:themeFill="background1"/>
          </w:tcPr>
          <w:p w:rsidR="002E43F1" w:rsidRDefault="002E43F1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32C80" w:rsidRPr="002072A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132C80" w:rsidRPr="002072A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132C80" w:rsidRPr="002072A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132C80" w:rsidRPr="00D64BD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132C80" w:rsidRPr="00A41230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132C80" w:rsidRPr="00A41230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77A2F" w:rsidRPr="00A41230" w:rsidRDefault="00677A2F" w:rsidP="00677A2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41230">
              <w:rPr>
                <w:rFonts w:asciiTheme="majorBidi" w:hAnsiTheme="majorBidi" w:cstheme="majorBidi"/>
              </w:rPr>
              <w:t>Application des matériaux dans la dépollution</w:t>
            </w:r>
            <w:r w:rsidR="006A7F35">
              <w:rPr>
                <w:rFonts w:asciiTheme="majorBidi" w:hAnsiTheme="majorBidi" w:cstheme="majorBidi"/>
              </w:rPr>
              <w:t xml:space="preserve"> des eaux</w:t>
            </w:r>
          </w:p>
          <w:p w:rsidR="00677A2F" w:rsidRPr="00A41230" w:rsidRDefault="00677A2F" w:rsidP="00677A2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40435">
              <w:rPr>
                <w:rFonts w:asciiTheme="majorBidi" w:hAnsiTheme="majorBidi" w:cstheme="majorBidi"/>
                <w:highlight w:val="red"/>
              </w:rPr>
              <w:t>TP</w:t>
            </w:r>
            <w:r w:rsidRPr="00A41230">
              <w:rPr>
                <w:rFonts w:asciiTheme="majorBidi" w:hAnsiTheme="majorBidi" w:cstheme="majorBidi"/>
              </w:rPr>
              <w:t xml:space="preserve"> Labo 7</w:t>
            </w:r>
          </w:p>
          <w:p w:rsidR="00132C80" w:rsidRPr="00D64BD9" w:rsidRDefault="00677A2F" w:rsidP="00677A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FF0000"/>
              </w:rPr>
            </w:pPr>
            <w:r w:rsidRPr="00A41230">
              <w:rPr>
                <w:rFonts w:asciiTheme="majorBidi" w:hAnsiTheme="majorBidi" w:cstheme="majorBidi"/>
                <w:b/>
              </w:rPr>
              <w:t>Mr GUEZZEN</w:t>
            </w:r>
          </w:p>
        </w:tc>
        <w:tc>
          <w:tcPr>
            <w:tcW w:w="2835" w:type="dxa"/>
            <w:shd w:val="clear" w:color="auto" w:fill="FFFFFF" w:themeFill="background1"/>
          </w:tcPr>
          <w:p w:rsidR="0086133F" w:rsidRPr="00A41230" w:rsidRDefault="0086133F" w:rsidP="0086133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41230">
              <w:rPr>
                <w:rFonts w:asciiTheme="majorBidi" w:hAnsiTheme="majorBidi" w:cstheme="majorBidi"/>
              </w:rPr>
              <w:t xml:space="preserve">Recherche documentaire et conception de mémoire </w:t>
            </w:r>
          </w:p>
          <w:p w:rsidR="0086133F" w:rsidRPr="00A41230" w:rsidRDefault="0086133F" w:rsidP="0086133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40435">
              <w:rPr>
                <w:rFonts w:asciiTheme="majorBidi" w:hAnsiTheme="majorBidi" w:cstheme="majorBidi"/>
                <w:highlight w:val="yellow"/>
              </w:rPr>
              <w:t>Cours</w:t>
            </w:r>
          </w:p>
          <w:p w:rsidR="00132C80" w:rsidRPr="00A41230" w:rsidRDefault="0086133F" w:rsidP="008613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A41230">
              <w:rPr>
                <w:rFonts w:asciiTheme="majorBidi" w:hAnsiTheme="majorBidi" w:cstheme="majorBidi"/>
                <w:b/>
                <w:bCs/>
              </w:rPr>
              <w:t>Mme CHOUMANE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C80" w:rsidRPr="00D7070A" w:rsidRDefault="00132C80" w:rsidP="008613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261" w:type="dxa"/>
            <w:shd w:val="clear" w:color="auto" w:fill="FFFFFF" w:themeFill="background1"/>
          </w:tcPr>
          <w:p w:rsidR="00132C80" w:rsidRPr="00D64BD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lang w:val="en-US"/>
              </w:rPr>
            </w:pPr>
          </w:p>
        </w:tc>
      </w:tr>
      <w:tr w:rsidR="00132C80" w:rsidRPr="00C1748B" w:rsidTr="00677A2F">
        <w:trPr>
          <w:trHeight w:val="1186"/>
        </w:trPr>
        <w:tc>
          <w:tcPr>
            <w:tcW w:w="1101" w:type="dxa"/>
            <w:shd w:val="clear" w:color="auto" w:fill="FFFFFF" w:themeFill="background1"/>
          </w:tcPr>
          <w:p w:rsidR="00132C80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32C80" w:rsidRPr="002072A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132C80" w:rsidRPr="002072A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132C80" w:rsidRPr="00775545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09" w:type="dxa"/>
            <w:shd w:val="clear" w:color="auto" w:fill="FFFFFF" w:themeFill="background1"/>
          </w:tcPr>
          <w:p w:rsidR="00132C80" w:rsidRPr="00775545" w:rsidRDefault="00132C80" w:rsidP="00132C80">
            <w:pPr>
              <w:spacing w:before="240"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32C80" w:rsidRPr="00D64BD9" w:rsidRDefault="00132C80" w:rsidP="00132C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32C80" w:rsidRPr="00775545" w:rsidRDefault="00132C80" w:rsidP="00677A2F">
            <w:pPr>
              <w:spacing w:before="240"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07F5" w:rsidRPr="00E21677" w:rsidRDefault="005607F5" w:rsidP="005607F5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21677">
              <w:rPr>
                <w:rFonts w:asciiTheme="majorBidi" w:hAnsiTheme="majorBidi" w:cstheme="majorBidi"/>
              </w:rPr>
              <w:t>Technique de communications</w:t>
            </w:r>
          </w:p>
          <w:p w:rsidR="005607F5" w:rsidRPr="00E21677" w:rsidRDefault="005607F5" w:rsidP="005607F5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77A2F">
              <w:rPr>
                <w:rFonts w:asciiTheme="majorBidi" w:hAnsiTheme="majorBidi" w:cstheme="majorBidi"/>
                <w:highlight w:val="yellow"/>
              </w:rPr>
              <w:t>Cours</w:t>
            </w:r>
          </w:p>
          <w:p w:rsidR="00132C80" w:rsidRPr="00775545" w:rsidRDefault="005607F5" w:rsidP="000735D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Mme</w:t>
            </w:r>
            <w:r w:rsidRPr="00E2167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735D5">
              <w:rPr>
                <w:rFonts w:asciiTheme="majorBidi" w:hAnsiTheme="majorBidi" w:cstheme="majorBidi"/>
                <w:b/>
                <w:bCs/>
              </w:rPr>
              <w:t>SOUFAL</w:t>
            </w:r>
          </w:p>
        </w:tc>
        <w:tc>
          <w:tcPr>
            <w:tcW w:w="3261" w:type="dxa"/>
            <w:shd w:val="clear" w:color="auto" w:fill="FFFFFF" w:themeFill="background1"/>
          </w:tcPr>
          <w:p w:rsidR="00132C80" w:rsidRPr="00C1748B" w:rsidRDefault="00132C80" w:rsidP="00132C80">
            <w:pPr>
              <w:spacing w:before="24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1748B" w:rsidRPr="00B425B0" w:rsidRDefault="004F79DB" w:rsidP="0026402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425B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Salle 02</w:t>
      </w:r>
    </w:p>
    <w:sectPr w:rsidR="00C1748B" w:rsidRPr="00B425B0" w:rsidSect="00DD35C9">
      <w:headerReference w:type="default" r:id="rId6"/>
      <w:pgSz w:w="16838" w:h="11906" w:orient="landscape"/>
      <w:pgMar w:top="1417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514" w:rsidRDefault="003C2514" w:rsidP="00DD35C9">
      <w:pPr>
        <w:spacing w:after="0" w:line="240" w:lineRule="auto"/>
      </w:pPr>
      <w:r>
        <w:separator/>
      </w:r>
    </w:p>
  </w:endnote>
  <w:endnote w:type="continuationSeparator" w:id="1">
    <w:p w:rsidR="003C2514" w:rsidRDefault="003C2514" w:rsidP="00DD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514" w:rsidRDefault="003C2514" w:rsidP="00DD35C9">
      <w:pPr>
        <w:spacing w:after="0" w:line="240" w:lineRule="auto"/>
      </w:pPr>
      <w:r>
        <w:separator/>
      </w:r>
    </w:p>
  </w:footnote>
  <w:footnote w:type="continuationSeparator" w:id="1">
    <w:p w:rsidR="003C2514" w:rsidRDefault="003C2514" w:rsidP="00DD3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5C9" w:rsidRDefault="00DD35C9" w:rsidP="00DD35C9">
    <w:pPr>
      <w:pStyle w:val="En-tte"/>
    </w:pPr>
  </w:p>
  <w:tbl>
    <w:tblPr>
      <w:tblW w:w="15517" w:type="dxa"/>
      <w:shd w:val="clear" w:color="auto" w:fill="FFFFFF" w:themeFill="background1"/>
      <w:tblLook w:val="04A0"/>
    </w:tblPr>
    <w:tblGrid>
      <w:gridCol w:w="15045"/>
      <w:gridCol w:w="236"/>
      <w:gridCol w:w="236"/>
    </w:tblGrid>
    <w:tr w:rsidR="00F97988" w:rsidRPr="006D1A47" w:rsidTr="005C717B">
      <w:trPr>
        <w:trHeight w:val="993"/>
      </w:trPr>
      <w:tc>
        <w:tcPr>
          <w:tcW w:w="15045" w:type="dxa"/>
          <w:shd w:val="clear" w:color="auto" w:fill="FFFFFF" w:themeFill="background1"/>
        </w:tcPr>
        <w:tbl>
          <w:tblPr>
            <w:tblStyle w:val="Grilledutableau"/>
            <w:tblpPr w:leftFromText="141" w:rightFromText="141" w:vertAnchor="page" w:horzAnchor="page" w:tblpX="1754" w:tblpY="486"/>
            <w:tblOverlap w:val="never"/>
            <w:tblW w:w="12656" w:type="dxa"/>
            <w:tblLook w:val="04A0"/>
          </w:tblPr>
          <w:tblGrid>
            <w:gridCol w:w="3774"/>
            <w:gridCol w:w="2219"/>
            <w:gridCol w:w="2512"/>
            <w:gridCol w:w="4151"/>
          </w:tblGrid>
          <w:tr w:rsidR="00F97988" w:rsidRPr="006D1A47" w:rsidTr="005C717B">
            <w:trPr>
              <w:trHeight w:val="526"/>
            </w:trPr>
            <w:tc>
              <w:tcPr>
                <w:tcW w:w="3774" w:type="dxa"/>
                <w:vMerge w:val="restart"/>
                <w:tcBorders>
                  <w:bottom w:val="single" w:sz="4" w:space="0" w:color="auto"/>
                </w:tcBorders>
              </w:tcPr>
              <w:p w:rsidR="00F97988" w:rsidRPr="006D1A47" w:rsidRDefault="00F97988" w:rsidP="005C717B">
                <w:pPr>
                  <w:rPr>
                    <w:rFonts w:asciiTheme="majorBidi" w:hAnsiTheme="majorBidi" w:cstheme="majorBidi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Université de Saida-Dr Moulay Taher</w:t>
                </w:r>
              </w:p>
              <w:p w:rsidR="00F97988" w:rsidRPr="006D1A47" w:rsidRDefault="00F97988" w:rsidP="005C717B">
                <w:pPr>
                  <w:rPr>
                    <w:rFonts w:asciiTheme="majorBidi" w:hAnsiTheme="majorBidi" w:cstheme="majorBidi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Faculté de technologie</w:t>
                </w:r>
              </w:p>
              <w:p w:rsidR="00F97988" w:rsidRPr="006D1A47" w:rsidRDefault="00F97988" w:rsidP="005C717B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Département de génie des procédés</w:t>
                </w:r>
              </w:p>
            </w:tc>
            <w:tc>
              <w:tcPr>
                <w:tcW w:w="4731" w:type="dxa"/>
                <w:gridSpan w:val="2"/>
                <w:tcBorders>
                  <w:bottom w:val="single" w:sz="4" w:space="0" w:color="auto"/>
                </w:tcBorders>
              </w:tcPr>
              <w:p w:rsidR="00F97988" w:rsidRPr="006D1A47" w:rsidRDefault="00F97988" w:rsidP="005C717B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lang w:bidi="ar-DZ"/>
                  </w:rPr>
                  <w:t>EMPLOI DU TEMPS</w:t>
                </w:r>
              </w:p>
            </w:tc>
            <w:tc>
              <w:tcPr>
                <w:tcW w:w="4151" w:type="dxa"/>
                <w:vMerge w:val="restart"/>
                <w:tcBorders>
                  <w:bottom w:val="single" w:sz="4" w:space="0" w:color="auto"/>
                </w:tcBorders>
              </w:tcPr>
              <w:p w:rsidR="00F97988" w:rsidRPr="006D1A47" w:rsidRDefault="00F97988" w:rsidP="005C717B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جامعة د. الطاهر مولاي سعيدة</w:t>
                </w:r>
              </w:p>
              <w:p w:rsidR="00F97988" w:rsidRPr="006D1A47" w:rsidRDefault="00F97988" w:rsidP="005C717B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كلية التكنولوجيا</w:t>
                </w:r>
              </w:p>
              <w:p w:rsidR="00F97988" w:rsidRPr="006D1A47" w:rsidRDefault="00F97988" w:rsidP="005C717B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قسم هندسة الطرائق</w:t>
                </w:r>
              </w:p>
            </w:tc>
          </w:tr>
          <w:tr w:rsidR="00F97988" w:rsidRPr="006D1A47" w:rsidTr="005C717B">
            <w:trPr>
              <w:trHeight w:val="266"/>
            </w:trPr>
            <w:tc>
              <w:tcPr>
                <w:tcW w:w="3774" w:type="dxa"/>
                <w:vMerge/>
              </w:tcPr>
              <w:p w:rsidR="00F97988" w:rsidRPr="006D1A47" w:rsidRDefault="00F97988" w:rsidP="005C717B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  <w:tc>
              <w:tcPr>
                <w:tcW w:w="4731" w:type="dxa"/>
                <w:gridSpan w:val="2"/>
              </w:tcPr>
              <w:p w:rsidR="00F97988" w:rsidRPr="00EE7207" w:rsidRDefault="00F97988" w:rsidP="005C717B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>Master 2 Génie des P</w:t>
                </w:r>
                <w:r w:rsidRPr="00EE7207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>rocédés</w:t>
                </w: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 xml:space="preserve"> des Matériaux</w:t>
                </w:r>
              </w:p>
            </w:tc>
            <w:tc>
              <w:tcPr>
                <w:tcW w:w="4151" w:type="dxa"/>
                <w:vMerge/>
              </w:tcPr>
              <w:p w:rsidR="00F97988" w:rsidRPr="006D1A47" w:rsidRDefault="00F97988" w:rsidP="005C717B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</w:tr>
          <w:tr w:rsidR="00F97988" w:rsidRPr="006D1A47" w:rsidTr="005C717B">
            <w:trPr>
              <w:trHeight w:val="266"/>
            </w:trPr>
            <w:tc>
              <w:tcPr>
                <w:tcW w:w="3774" w:type="dxa"/>
                <w:vMerge/>
              </w:tcPr>
              <w:p w:rsidR="00F97988" w:rsidRPr="006D1A47" w:rsidRDefault="00F97988" w:rsidP="005C717B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  <w:tc>
              <w:tcPr>
                <w:tcW w:w="2219" w:type="dxa"/>
              </w:tcPr>
              <w:p w:rsidR="00F97988" w:rsidRPr="006D1A47" w:rsidRDefault="00F97988" w:rsidP="005C717B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Semestre 3</w:t>
                </w:r>
              </w:p>
            </w:tc>
            <w:tc>
              <w:tcPr>
                <w:tcW w:w="2512" w:type="dxa"/>
              </w:tcPr>
              <w:p w:rsidR="00F97988" w:rsidRPr="006D1A47" w:rsidRDefault="00F97988" w:rsidP="000975DF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202</w:t>
                </w:r>
                <w:r w:rsidR="000975DF"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3</w:t>
                </w:r>
                <w: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-202</w:t>
                </w:r>
                <w:r w:rsidR="000975DF"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4</w:t>
                </w:r>
              </w:p>
            </w:tc>
            <w:tc>
              <w:tcPr>
                <w:tcW w:w="4151" w:type="dxa"/>
                <w:vMerge/>
              </w:tcPr>
              <w:p w:rsidR="00F97988" w:rsidRPr="006D1A47" w:rsidRDefault="00F97988" w:rsidP="005C717B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</w:tr>
        </w:tbl>
        <w:p w:rsidR="00F97988" w:rsidRPr="006D1A47" w:rsidRDefault="004604AD" w:rsidP="005C717B">
          <w:pPr>
            <w:spacing w:after="0" w:line="240" w:lineRule="auto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4604AD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4097" type="#_x0000_t202" style="position:absolute;margin-left:-58.4pt;margin-top:25.65pt;width:123.65pt;height:57.1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" stroked="f">
                <v:textbox>
                  <w:txbxContent>
                    <w:p w:rsidR="00F97988" w:rsidRDefault="00F97988" w:rsidP="00F97988">
                      <w:r w:rsidRPr="00D7732E">
                        <w:rPr>
                          <w:noProof/>
                        </w:rPr>
                        <w:drawing>
                          <wp:inline distT="0" distB="0" distL="0" distR="0">
                            <wp:extent cx="1352550" cy="594569"/>
                            <wp:effectExtent l="19050" t="0" r="0" b="0"/>
                            <wp:docPr id="2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-univ-saida.png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4699" cy="599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</w:tc>
      <w:tc>
        <w:tcPr>
          <w:tcW w:w="236" w:type="dxa"/>
          <w:shd w:val="clear" w:color="auto" w:fill="FFFFFF" w:themeFill="background1"/>
        </w:tcPr>
        <w:p w:rsidR="00F97988" w:rsidRPr="006D1A47" w:rsidRDefault="00F97988" w:rsidP="005C717B">
          <w:pPr>
            <w:spacing w:after="0" w:line="240" w:lineRule="auto"/>
            <w:jc w:val="center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  <w:tc>
        <w:tcPr>
          <w:tcW w:w="236" w:type="dxa"/>
          <w:shd w:val="clear" w:color="auto" w:fill="FFFFFF" w:themeFill="background1"/>
        </w:tcPr>
        <w:p w:rsidR="00F97988" w:rsidRPr="006D1A47" w:rsidRDefault="00F97988" w:rsidP="005C717B">
          <w:pPr>
            <w:spacing w:after="0" w:line="240" w:lineRule="auto"/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</w:tr>
  </w:tbl>
  <w:p w:rsidR="00F97988" w:rsidRDefault="00F97988" w:rsidP="00DD35C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1748B"/>
    <w:rsid w:val="00011B5F"/>
    <w:rsid w:val="00021F65"/>
    <w:rsid w:val="00024811"/>
    <w:rsid w:val="00030824"/>
    <w:rsid w:val="0006774F"/>
    <w:rsid w:val="000735D5"/>
    <w:rsid w:val="000975DF"/>
    <w:rsid w:val="000D69BC"/>
    <w:rsid w:val="000E32C2"/>
    <w:rsid w:val="00114096"/>
    <w:rsid w:val="00132C80"/>
    <w:rsid w:val="00151AA1"/>
    <w:rsid w:val="0016297B"/>
    <w:rsid w:val="0016666F"/>
    <w:rsid w:val="0018238E"/>
    <w:rsid w:val="0019123F"/>
    <w:rsid w:val="001D6BE3"/>
    <w:rsid w:val="001E17DF"/>
    <w:rsid w:val="001F05FE"/>
    <w:rsid w:val="001F4360"/>
    <w:rsid w:val="001F7B4D"/>
    <w:rsid w:val="00257549"/>
    <w:rsid w:val="00257BBA"/>
    <w:rsid w:val="00264020"/>
    <w:rsid w:val="00292A2D"/>
    <w:rsid w:val="002A5EE7"/>
    <w:rsid w:val="002A60BE"/>
    <w:rsid w:val="002B098C"/>
    <w:rsid w:val="002E43F1"/>
    <w:rsid w:val="002F13B8"/>
    <w:rsid w:val="00304B35"/>
    <w:rsid w:val="00333714"/>
    <w:rsid w:val="0035436F"/>
    <w:rsid w:val="003547D9"/>
    <w:rsid w:val="003846AB"/>
    <w:rsid w:val="0039744E"/>
    <w:rsid w:val="003A05C3"/>
    <w:rsid w:val="003C2514"/>
    <w:rsid w:val="003D01F2"/>
    <w:rsid w:val="003D3A3E"/>
    <w:rsid w:val="003D6D5D"/>
    <w:rsid w:val="004013BE"/>
    <w:rsid w:val="0040147F"/>
    <w:rsid w:val="00401A22"/>
    <w:rsid w:val="00405234"/>
    <w:rsid w:val="00406D92"/>
    <w:rsid w:val="00414BBD"/>
    <w:rsid w:val="0042380C"/>
    <w:rsid w:val="00426FA2"/>
    <w:rsid w:val="00427CD5"/>
    <w:rsid w:val="004478ED"/>
    <w:rsid w:val="00454C74"/>
    <w:rsid w:val="004604AD"/>
    <w:rsid w:val="0048650F"/>
    <w:rsid w:val="004874A5"/>
    <w:rsid w:val="00490F3B"/>
    <w:rsid w:val="004C6F16"/>
    <w:rsid w:val="004C73CE"/>
    <w:rsid w:val="004C787A"/>
    <w:rsid w:val="004D6F05"/>
    <w:rsid w:val="004F79DB"/>
    <w:rsid w:val="005078A0"/>
    <w:rsid w:val="00527803"/>
    <w:rsid w:val="005461BB"/>
    <w:rsid w:val="005542D1"/>
    <w:rsid w:val="005607F5"/>
    <w:rsid w:val="005849AA"/>
    <w:rsid w:val="005B1CA8"/>
    <w:rsid w:val="005C3789"/>
    <w:rsid w:val="005D2379"/>
    <w:rsid w:val="006528E9"/>
    <w:rsid w:val="00677A2F"/>
    <w:rsid w:val="00690B75"/>
    <w:rsid w:val="006A12D3"/>
    <w:rsid w:val="006A7F35"/>
    <w:rsid w:val="006D2A84"/>
    <w:rsid w:val="006F01A4"/>
    <w:rsid w:val="007014BD"/>
    <w:rsid w:val="0071626C"/>
    <w:rsid w:val="00761812"/>
    <w:rsid w:val="00775545"/>
    <w:rsid w:val="007A57C5"/>
    <w:rsid w:val="007C25D9"/>
    <w:rsid w:val="007D3BAD"/>
    <w:rsid w:val="007E4A6A"/>
    <w:rsid w:val="00806010"/>
    <w:rsid w:val="00825EEA"/>
    <w:rsid w:val="0083163A"/>
    <w:rsid w:val="00840435"/>
    <w:rsid w:val="00842140"/>
    <w:rsid w:val="0085696A"/>
    <w:rsid w:val="00856AFA"/>
    <w:rsid w:val="00856F21"/>
    <w:rsid w:val="0086133F"/>
    <w:rsid w:val="008A122B"/>
    <w:rsid w:val="008D68AA"/>
    <w:rsid w:val="00900427"/>
    <w:rsid w:val="00905FA8"/>
    <w:rsid w:val="00922801"/>
    <w:rsid w:val="00956FF3"/>
    <w:rsid w:val="00960E61"/>
    <w:rsid w:val="0099412A"/>
    <w:rsid w:val="009B68AB"/>
    <w:rsid w:val="009D283D"/>
    <w:rsid w:val="009D32F6"/>
    <w:rsid w:val="00A05CC9"/>
    <w:rsid w:val="00A41230"/>
    <w:rsid w:val="00A55F52"/>
    <w:rsid w:val="00A751B6"/>
    <w:rsid w:val="00A8383D"/>
    <w:rsid w:val="00A879B3"/>
    <w:rsid w:val="00AA2343"/>
    <w:rsid w:val="00AA56BB"/>
    <w:rsid w:val="00AF01C1"/>
    <w:rsid w:val="00B10A50"/>
    <w:rsid w:val="00B3428B"/>
    <w:rsid w:val="00B425B0"/>
    <w:rsid w:val="00B52A89"/>
    <w:rsid w:val="00B5790E"/>
    <w:rsid w:val="00B60174"/>
    <w:rsid w:val="00B75890"/>
    <w:rsid w:val="00BC0A8F"/>
    <w:rsid w:val="00BD498D"/>
    <w:rsid w:val="00BE7C60"/>
    <w:rsid w:val="00BF4FD1"/>
    <w:rsid w:val="00C1590D"/>
    <w:rsid w:val="00C1748B"/>
    <w:rsid w:val="00C50CCB"/>
    <w:rsid w:val="00C5456D"/>
    <w:rsid w:val="00C63ADA"/>
    <w:rsid w:val="00C81BA1"/>
    <w:rsid w:val="00C92197"/>
    <w:rsid w:val="00CC1B1E"/>
    <w:rsid w:val="00CC2A52"/>
    <w:rsid w:val="00D06024"/>
    <w:rsid w:val="00D207B5"/>
    <w:rsid w:val="00D271F3"/>
    <w:rsid w:val="00D578FC"/>
    <w:rsid w:val="00D610F7"/>
    <w:rsid w:val="00D64BD9"/>
    <w:rsid w:val="00D7070A"/>
    <w:rsid w:val="00D74ED0"/>
    <w:rsid w:val="00D925AD"/>
    <w:rsid w:val="00DA5D1C"/>
    <w:rsid w:val="00DB2F22"/>
    <w:rsid w:val="00DB5032"/>
    <w:rsid w:val="00DB7867"/>
    <w:rsid w:val="00DD35C9"/>
    <w:rsid w:val="00DD6477"/>
    <w:rsid w:val="00DE2B81"/>
    <w:rsid w:val="00E03AA6"/>
    <w:rsid w:val="00E136C9"/>
    <w:rsid w:val="00E21677"/>
    <w:rsid w:val="00E37AD9"/>
    <w:rsid w:val="00E64616"/>
    <w:rsid w:val="00E87156"/>
    <w:rsid w:val="00E87B12"/>
    <w:rsid w:val="00EB7190"/>
    <w:rsid w:val="00EC37B3"/>
    <w:rsid w:val="00ED6B70"/>
    <w:rsid w:val="00F37C79"/>
    <w:rsid w:val="00F95DE6"/>
    <w:rsid w:val="00F97988"/>
    <w:rsid w:val="00FA0283"/>
    <w:rsid w:val="00FA3E9D"/>
    <w:rsid w:val="00FB3094"/>
    <w:rsid w:val="00FD4C86"/>
    <w:rsid w:val="00FD7484"/>
    <w:rsid w:val="00FE11E1"/>
    <w:rsid w:val="00FF3AE9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7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3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35C9"/>
  </w:style>
  <w:style w:type="paragraph" w:styleId="Pieddepage">
    <w:name w:val="footer"/>
    <w:basedOn w:val="Normal"/>
    <w:link w:val="PieddepageCar"/>
    <w:uiPriority w:val="99"/>
    <w:unhideWhenUsed/>
    <w:rsid w:val="00DD3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35C9"/>
  </w:style>
  <w:style w:type="paragraph" w:styleId="Textedebulles">
    <w:name w:val="Balloon Text"/>
    <w:basedOn w:val="Normal"/>
    <w:link w:val="TextedebullesCar"/>
    <w:uiPriority w:val="99"/>
    <w:semiHidden/>
    <w:unhideWhenUsed/>
    <w:rsid w:val="00DD3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5C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979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3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35C9"/>
  </w:style>
  <w:style w:type="paragraph" w:styleId="Pieddepage">
    <w:name w:val="footer"/>
    <w:basedOn w:val="Normal"/>
    <w:link w:val="PieddepageCar"/>
    <w:uiPriority w:val="99"/>
    <w:unhideWhenUsed/>
    <w:rsid w:val="00DD3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35C9"/>
  </w:style>
  <w:style w:type="paragraph" w:styleId="Textedebulles">
    <w:name w:val="Balloon Text"/>
    <w:basedOn w:val="Normal"/>
    <w:link w:val="TextedebullesCar"/>
    <w:uiPriority w:val="99"/>
    <w:semiHidden/>
    <w:unhideWhenUsed/>
    <w:rsid w:val="00DD3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5C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979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</dc:creator>
  <cp:lastModifiedBy>Brahim</cp:lastModifiedBy>
  <cp:revision>10</cp:revision>
  <cp:lastPrinted>2022-09-06T08:37:00Z</cp:lastPrinted>
  <dcterms:created xsi:type="dcterms:W3CDTF">2023-09-24T12:29:00Z</dcterms:created>
  <dcterms:modified xsi:type="dcterms:W3CDTF">2023-10-10T12:08:00Z</dcterms:modified>
</cp:coreProperties>
</file>