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64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375"/>
        <w:gridCol w:w="3544"/>
        <w:gridCol w:w="2977"/>
        <w:gridCol w:w="2410"/>
        <w:gridCol w:w="2126"/>
      </w:tblGrid>
      <w:tr w:rsidR="00235803" w:rsidRPr="00580F6A" w:rsidTr="000E3E25">
        <w:trPr>
          <w:trHeight w:val="410"/>
        </w:trPr>
        <w:tc>
          <w:tcPr>
            <w:tcW w:w="1135" w:type="dxa"/>
          </w:tcPr>
          <w:p w:rsidR="00CF3A2C" w:rsidRPr="00580F6A" w:rsidRDefault="00CF3A2C" w:rsidP="004614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Horaire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Dimanche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Lundi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Mardi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Mercredi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3A2C" w:rsidRPr="00580F6A" w:rsidRDefault="00CF3A2C" w:rsidP="00461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0F6A">
              <w:rPr>
                <w:rFonts w:asciiTheme="majorBidi" w:hAnsiTheme="majorBidi" w:cstheme="majorBidi"/>
                <w:b/>
                <w:bCs/>
              </w:rPr>
              <w:t>Jeudi</w:t>
            </w:r>
          </w:p>
        </w:tc>
      </w:tr>
      <w:tr w:rsidR="00B3156B" w:rsidRPr="00580F6A" w:rsidTr="000E3E25">
        <w:trPr>
          <w:trHeight w:val="885"/>
        </w:trPr>
        <w:tc>
          <w:tcPr>
            <w:tcW w:w="1135" w:type="dxa"/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B3156B" w:rsidRPr="00CF3A2C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3156B" w:rsidRPr="00B5591C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Chimie pharmaceutique I : Structure et </w:t>
            </w:r>
            <w:r w:rsidRPr="00B5591C">
              <w:rPr>
                <w:rFonts w:asciiTheme="majorBidi" w:eastAsia="Calibri" w:hAnsiTheme="majorBidi" w:cstheme="majorBidi"/>
                <w:lang w:eastAsia="en-US"/>
              </w:rPr>
              <w:t>Conception  de principes actifs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3C507F">
              <w:rPr>
                <w:rFonts w:asciiTheme="majorBidi" w:eastAsia="Calibri" w:hAnsiTheme="majorBidi" w:cstheme="majorBidi"/>
                <w:shd w:val="clear" w:color="auto" w:fill="FFFF00"/>
                <w:lang w:eastAsia="en-US"/>
              </w:rPr>
              <w:t>(Cours)</w:t>
            </w: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Mme</w:t>
            </w:r>
            <w:r w:rsidRPr="00580F6A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 xml:space="preserve"> Touhami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3156B" w:rsidRPr="003C507F" w:rsidRDefault="00B3156B" w:rsidP="00A405C8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156B" w:rsidRPr="00580F6A" w:rsidRDefault="00B3156B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156B" w:rsidRPr="00580F6A" w:rsidRDefault="00B3156B" w:rsidP="00F85C6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B3156B" w:rsidRPr="00580F6A" w:rsidTr="000E3E25">
        <w:trPr>
          <w:trHeight w:val="1073"/>
        </w:trPr>
        <w:tc>
          <w:tcPr>
            <w:tcW w:w="1135" w:type="dxa"/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B7788E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>
              <w:rPr>
                <w:rFonts w:asciiTheme="majorBidi" w:hAnsiTheme="majorBidi" w:cstheme="majorBidi"/>
              </w:rPr>
              <w:t xml:space="preserve">Système </w:t>
            </w:r>
            <w:r w:rsidRPr="00580F6A">
              <w:rPr>
                <w:rFonts w:asciiTheme="majorBidi" w:hAnsiTheme="majorBidi" w:cstheme="majorBidi"/>
              </w:rPr>
              <w:t>de délivrance des médicaments</w:t>
            </w:r>
            <w:r>
              <w:rPr>
                <w:rFonts w:asciiTheme="majorBidi" w:hAnsiTheme="majorBidi" w:cstheme="majorBidi"/>
                <w:shd w:val="clear" w:color="auto" w:fill="FFFF00"/>
              </w:rPr>
              <w:t xml:space="preserve"> </w:t>
            </w:r>
          </w:p>
          <w:p w:rsidR="00B7788E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00"/>
              </w:rPr>
              <w:t>(C</w:t>
            </w:r>
            <w:r w:rsidRPr="003C507F">
              <w:rPr>
                <w:rFonts w:asciiTheme="majorBidi" w:hAnsiTheme="majorBidi" w:cstheme="majorBidi"/>
                <w:shd w:val="clear" w:color="auto" w:fill="FFFF00"/>
              </w:rPr>
              <w:t>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80F6A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12C2A">
              <w:rPr>
                <w:rFonts w:asciiTheme="majorBidi" w:hAnsiTheme="majorBidi" w:cstheme="majorBidi"/>
                <w:b/>
              </w:rPr>
              <w:t xml:space="preserve">Mme </w:t>
            </w:r>
            <w:r w:rsidRPr="00612C2A">
              <w:rPr>
                <w:rFonts w:asciiTheme="majorBidi" w:hAnsiTheme="majorBidi" w:cstheme="majorBidi"/>
                <w:b/>
                <w:shd w:val="clear" w:color="auto" w:fill="FFFFFF"/>
              </w:rPr>
              <w:t xml:space="preserve"> Guerroudj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Chimie pharmaceutique I : Structure et Conception </w:t>
            </w:r>
            <w:r w:rsidRPr="00B5591C">
              <w:rPr>
                <w:rFonts w:asciiTheme="majorBidi" w:eastAsia="Calibri" w:hAnsiTheme="majorBidi" w:cstheme="majorBidi"/>
                <w:lang w:eastAsia="en-US"/>
              </w:rPr>
              <w:t xml:space="preserve"> de principes actifs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3C507F">
              <w:rPr>
                <w:rFonts w:asciiTheme="majorBidi" w:eastAsia="Calibri" w:hAnsiTheme="majorBidi" w:cstheme="majorBidi"/>
                <w:shd w:val="clear" w:color="auto" w:fill="00B050"/>
                <w:lang w:eastAsia="en-US"/>
              </w:rPr>
              <w:t>(TD)</w:t>
            </w:r>
            <w:r w:rsidRPr="00580F6A">
              <w:rPr>
                <w:rFonts w:asciiTheme="majorBidi" w:eastAsia="Calibri" w:hAnsiTheme="majorBidi" w:cstheme="majorBidi"/>
                <w:lang w:eastAsia="en-US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Mme</w:t>
            </w:r>
            <w:r w:rsidRPr="00580F6A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 xml:space="preserve"> Touhami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</w:p>
          <w:p w:rsidR="00B3156B" w:rsidRPr="003C507F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Anglais Techniques </w:t>
            </w:r>
            <w:r>
              <w:rPr>
                <w:rFonts w:asciiTheme="majorBidi" w:hAnsiTheme="majorBidi" w:cstheme="majorBidi"/>
              </w:rPr>
              <w:t xml:space="preserve">               </w:t>
            </w:r>
            <w:r w:rsidRPr="00580F6A">
              <w:rPr>
                <w:rFonts w:asciiTheme="majorBidi" w:hAnsiTheme="majorBidi" w:cstheme="majorBidi"/>
              </w:rPr>
              <w:t>et Terminologie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</w:t>
            </w:r>
            <w:r>
              <w:rPr>
                <w:rFonts w:asciiTheme="majorBidi" w:hAnsiTheme="majorBidi" w:cstheme="majorBidi"/>
                <w:shd w:val="clear" w:color="auto" w:fill="FFFF00"/>
              </w:rPr>
              <w:t>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5703B7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Mr Aimer</w:t>
            </w:r>
          </w:p>
        </w:tc>
      </w:tr>
      <w:tr w:rsidR="00B3156B" w:rsidRPr="00580F6A" w:rsidTr="000E3E25">
        <w:trPr>
          <w:trHeight w:val="987"/>
        </w:trPr>
        <w:tc>
          <w:tcPr>
            <w:tcW w:w="1135" w:type="dxa"/>
            <w:tcBorders>
              <w:bottom w:val="single" w:sz="4" w:space="0" w:color="auto"/>
            </w:tcBorders>
          </w:tcPr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B3156B" w:rsidRPr="002072A9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1DE3" w:rsidRPr="00580F6A" w:rsidRDefault="003C1DE3" w:rsidP="003C1DE3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Pharmacologie générale</w:t>
            </w:r>
          </w:p>
          <w:p w:rsidR="003C1DE3" w:rsidRDefault="003C1DE3" w:rsidP="003C1DE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CF3A2C" w:rsidRDefault="003C1DE3" w:rsidP="003C1DE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 xml:space="preserve">r </w:t>
            </w:r>
            <w:r>
              <w:rPr>
                <w:rFonts w:asciiTheme="majorBidi" w:hAnsiTheme="majorBidi" w:cstheme="majorBidi"/>
                <w:b/>
              </w:rPr>
              <w:t>Ammam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6A4C" w:rsidRPr="000E3E25" w:rsidRDefault="000B6A4C" w:rsidP="000B6A4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0E3E25">
              <w:rPr>
                <w:rFonts w:asciiTheme="majorBidi" w:eastAsia="Calibri" w:hAnsiTheme="majorBidi" w:cstheme="majorBidi"/>
                <w:lang w:eastAsia="en-US"/>
              </w:rPr>
              <w:t>Traitement des rejets aqueux pharmaceutiques</w:t>
            </w:r>
          </w:p>
          <w:p w:rsidR="000B6A4C" w:rsidRDefault="000B6A4C" w:rsidP="000B6A4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hd w:val="clear" w:color="auto" w:fill="FFFF00"/>
              </w:rPr>
              <w:t xml:space="preserve"> (C</w:t>
            </w:r>
            <w:r w:rsidRPr="003C507F">
              <w:rPr>
                <w:rFonts w:asciiTheme="majorBidi" w:hAnsiTheme="majorBidi" w:cstheme="majorBidi"/>
                <w:shd w:val="clear" w:color="auto" w:fill="FFFF00"/>
              </w:rPr>
              <w:t>ours)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Pr="00612C2A" w:rsidRDefault="000B6A4C" w:rsidP="000B6A4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Mme Soufal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00B050"/>
              </w:rPr>
              <w:t>(TD)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B3156B" w:rsidRPr="003C507F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</w:t>
            </w:r>
            <w:r w:rsidRPr="00580F6A">
              <w:rPr>
                <w:rFonts w:asciiTheme="majorBidi" w:hAnsiTheme="majorBidi" w:cstheme="majorBidi"/>
                <w:b/>
              </w:rPr>
              <w:t xml:space="preserve"> Choumane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156B" w:rsidRPr="003C507F" w:rsidRDefault="00B3156B" w:rsidP="00AE485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Formes galéniques</w:t>
            </w:r>
          </w:p>
          <w:p w:rsidR="00B3156B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00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</w:p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</w:rPr>
              <w:t>Mr Ouaze</w:t>
            </w:r>
            <w:r w:rsidRPr="00580F6A">
              <w:rPr>
                <w:rFonts w:asciiTheme="majorBidi" w:hAnsiTheme="majorBidi" w:cstheme="majorBidi"/>
                <w:b/>
              </w:rPr>
              <w:t>ne</w:t>
            </w:r>
          </w:p>
        </w:tc>
      </w:tr>
      <w:tr w:rsidR="00B3156B" w:rsidRPr="00580F6A" w:rsidTr="000E3E25">
        <w:trPr>
          <w:trHeight w:val="227"/>
        </w:trPr>
        <w:tc>
          <w:tcPr>
            <w:tcW w:w="1135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5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lightGray"/>
              </w:rPr>
            </w:pPr>
          </w:p>
        </w:tc>
        <w:tc>
          <w:tcPr>
            <w:tcW w:w="3544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977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26" w:type="dxa"/>
            <w:shd w:val="pct10" w:color="auto" w:fill="auto"/>
          </w:tcPr>
          <w:p w:rsidR="00B3156B" w:rsidRPr="00580F6A" w:rsidRDefault="00B3156B" w:rsidP="00B3156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0301FC" w:rsidRPr="00580F6A" w:rsidTr="000E3E25">
        <w:trPr>
          <w:trHeight w:val="909"/>
        </w:trPr>
        <w:tc>
          <w:tcPr>
            <w:tcW w:w="1135" w:type="dxa"/>
          </w:tcPr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301FC" w:rsidRPr="002072A9" w:rsidRDefault="000301FC" w:rsidP="000301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</w:p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  <w:p w:rsidR="000301FC" w:rsidRPr="002072A9" w:rsidRDefault="000301FC" w:rsidP="000301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-</w:t>
            </w:r>
          </w:p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0301FC" w:rsidRPr="002072A9" w:rsidRDefault="000301FC" w:rsidP="000301F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0301FC" w:rsidRPr="00580F6A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0B6A4C" w:rsidRPr="00B7788E" w:rsidRDefault="000B6A4C" w:rsidP="000B6A4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7788E">
              <w:rPr>
                <w:rFonts w:asciiTheme="majorBidi" w:hAnsiTheme="majorBidi" w:cstheme="majorBidi"/>
              </w:rPr>
              <w:t xml:space="preserve">Pharmacognosie et production des principes actifs naturels </w:t>
            </w:r>
          </w:p>
          <w:p w:rsidR="000B6A4C" w:rsidRDefault="000B6A4C" w:rsidP="000B6A4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812246">
              <w:rPr>
                <w:rFonts w:asciiTheme="majorBidi" w:hAnsiTheme="majorBidi" w:cstheme="majorBidi"/>
                <w:highlight w:val="yellow"/>
              </w:rPr>
              <w:t>(Cours)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9E7C1D" w:rsidRDefault="000B6A4C" w:rsidP="000B6A4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Mme Soufal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>Chimie pharmaceutique, forme galénique et pharmacognosie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9E7C1D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Opérations Unitaires Fluide-Fluide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0000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19294A">
              <w:rPr>
                <w:rFonts w:asciiTheme="majorBidi" w:hAnsiTheme="majorBidi" w:cstheme="majorBidi"/>
                <w:b/>
                <w:bCs/>
              </w:rPr>
              <w:t xml:space="preserve">Labo 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580F6A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 xml:space="preserve">r </w:t>
            </w:r>
            <w:r>
              <w:rPr>
                <w:rFonts w:asciiTheme="majorBidi" w:hAnsiTheme="majorBidi" w:cstheme="majorBidi"/>
                <w:b/>
              </w:rPr>
              <w:t>D</w:t>
            </w:r>
            <w:r w:rsidRPr="00580F6A">
              <w:rPr>
                <w:rFonts w:asciiTheme="majorBidi" w:hAnsiTheme="majorBidi" w:cstheme="majorBidi"/>
                <w:b/>
              </w:rPr>
              <w:t>aoudi</w:t>
            </w:r>
          </w:p>
        </w:tc>
        <w:tc>
          <w:tcPr>
            <w:tcW w:w="2126" w:type="dxa"/>
            <w:shd w:val="clear" w:color="auto" w:fill="FFFFFF" w:themeFill="background1"/>
          </w:tcPr>
          <w:p w:rsidR="00B7788E" w:rsidRPr="00580F6A" w:rsidRDefault="00B7788E" w:rsidP="00B7788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Echangeurs de chaleur</w:t>
            </w:r>
          </w:p>
          <w:p w:rsidR="00B7788E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FFFF00"/>
              </w:rPr>
              <w:t>(Cours)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0301FC" w:rsidRPr="00580F6A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</w:tr>
      <w:tr w:rsidR="000301FC" w:rsidRPr="00580F6A" w:rsidTr="00F9004A">
        <w:trPr>
          <w:trHeight w:val="1738"/>
        </w:trPr>
        <w:tc>
          <w:tcPr>
            <w:tcW w:w="1135" w:type="dxa"/>
          </w:tcPr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</w:t>
            </w:r>
          </w:p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  <w:p w:rsidR="000301FC" w:rsidRPr="002072A9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H</w:t>
            </w:r>
            <w:r w:rsidRPr="002072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:rsidR="000301FC" w:rsidRPr="00580F6A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0301FC" w:rsidRPr="00580F6A" w:rsidRDefault="000301FC" w:rsidP="000301F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>Chimie pharmaceutique, forme galénique et pharmacognosie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  <w:r w:rsidRPr="00580F6A">
              <w:rPr>
                <w:rFonts w:asciiTheme="majorBidi" w:hAnsiTheme="majorBidi" w:cstheme="majorBidi"/>
              </w:rPr>
              <w:t xml:space="preserve"> 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580F6A" w:rsidRDefault="000301FC" w:rsidP="000301F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Benhelima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301FC" w:rsidRPr="00580F6A" w:rsidRDefault="000301FC" w:rsidP="000301F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Transfert thermique et Echangeurs de chaleur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0000"/>
              </w:rPr>
            </w:pPr>
            <w:r w:rsidRPr="003C507F">
              <w:rPr>
                <w:rFonts w:asciiTheme="majorBidi" w:hAnsiTheme="majorBidi" w:cstheme="majorBidi"/>
                <w:shd w:val="clear" w:color="auto" w:fill="FF0000"/>
              </w:rPr>
              <w:t>(TP)</w:t>
            </w:r>
          </w:p>
          <w:p w:rsidR="000301FC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80F6A">
              <w:rPr>
                <w:rFonts w:asciiTheme="majorBidi" w:hAnsiTheme="majorBidi" w:cstheme="majorBidi"/>
              </w:rPr>
              <w:t xml:space="preserve"> </w:t>
            </w:r>
            <w:r w:rsidRPr="0019294A">
              <w:rPr>
                <w:rFonts w:asciiTheme="majorBidi" w:hAnsiTheme="majorBidi" w:cstheme="majorBidi"/>
                <w:b/>
                <w:bCs/>
              </w:rPr>
              <w:t>Labo 5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580F6A" w:rsidRDefault="000301FC" w:rsidP="000301FC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  <w:tc>
          <w:tcPr>
            <w:tcW w:w="2126" w:type="dxa"/>
            <w:shd w:val="clear" w:color="auto" w:fill="FFFFFF" w:themeFill="background1"/>
          </w:tcPr>
          <w:p w:rsidR="00B7788E" w:rsidRPr="00580F6A" w:rsidRDefault="00B7788E" w:rsidP="00B7788E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580F6A">
              <w:rPr>
                <w:rFonts w:asciiTheme="majorBidi" w:eastAsia="Calibri" w:hAnsiTheme="majorBidi" w:cstheme="majorBidi"/>
                <w:lang w:eastAsia="en-US"/>
              </w:rPr>
              <w:t>Echangeurs de chaleur</w:t>
            </w:r>
          </w:p>
          <w:p w:rsidR="00B7788E" w:rsidRDefault="00B7788E" w:rsidP="00B7788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C507F">
              <w:rPr>
                <w:rFonts w:asciiTheme="majorBidi" w:hAnsiTheme="majorBidi" w:cstheme="majorBidi"/>
                <w:shd w:val="clear" w:color="auto" w:fill="00B050"/>
              </w:rPr>
              <w:t>(TD)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0301FC" w:rsidRPr="00580F6A" w:rsidRDefault="00B7788E" w:rsidP="00B778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580F6A">
              <w:rPr>
                <w:rFonts w:asciiTheme="majorBidi" w:hAnsiTheme="majorBidi" w:cstheme="majorBidi"/>
                <w:b/>
              </w:rPr>
              <w:t>r Daoudi</w:t>
            </w:r>
          </w:p>
        </w:tc>
      </w:tr>
    </w:tbl>
    <w:p w:rsidR="00993C50" w:rsidRPr="004614AB" w:rsidRDefault="00993C50" w:rsidP="00CF3A2C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993C50" w:rsidRPr="004614AB" w:rsidSect="0031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E2" w:rsidRDefault="009469E2" w:rsidP="00840818">
      <w:pPr>
        <w:spacing w:after="0" w:line="240" w:lineRule="auto"/>
      </w:pPr>
      <w:r>
        <w:separator/>
      </w:r>
    </w:p>
  </w:endnote>
  <w:endnote w:type="continuationSeparator" w:id="1">
    <w:p w:rsidR="009469E2" w:rsidRDefault="009469E2" w:rsidP="0084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0E" w:rsidRDefault="00AD75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0E" w:rsidRDefault="00AD75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0E" w:rsidRDefault="00AD750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E2" w:rsidRDefault="009469E2" w:rsidP="00840818">
      <w:pPr>
        <w:spacing w:after="0" w:line="240" w:lineRule="auto"/>
      </w:pPr>
      <w:r>
        <w:separator/>
      </w:r>
    </w:p>
  </w:footnote>
  <w:footnote w:type="continuationSeparator" w:id="1">
    <w:p w:rsidR="009469E2" w:rsidRDefault="009469E2" w:rsidP="0084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0E" w:rsidRDefault="00AD750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17" w:type="dxa"/>
      <w:shd w:val="clear" w:color="auto" w:fill="FFFFFF" w:themeFill="background1"/>
      <w:tblLook w:val="04A0"/>
    </w:tblPr>
    <w:tblGrid>
      <w:gridCol w:w="15045"/>
      <w:gridCol w:w="236"/>
      <w:gridCol w:w="236"/>
    </w:tblGrid>
    <w:tr w:rsidR="009E7C1D" w:rsidRPr="006D1A47" w:rsidTr="005C717B">
      <w:trPr>
        <w:trHeight w:val="993"/>
      </w:trPr>
      <w:tc>
        <w:tcPr>
          <w:tcW w:w="15045" w:type="dxa"/>
          <w:shd w:val="clear" w:color="auto" w:fill="FFFFFF" w:themeFill="background1"/>
        </w:tcPr>
        <w:tbl>
          <w:tblPr>
            <w:tblStyle w:val="Grilledutableau"/>
            <w:tblpPr w:leftFromText="141" w:rightFromText="141" w:vertAnchor="page" w:horzAnchor="page" w:tblpX="1754" w:tblpY="486"/>
            <w:tblOverlap w:val="never"/>
            <w:tblW w:w="12656" w:type="dxa"/>
            <w:tblLook w:val="04A0"/>
          </w:tblPr>
          <w:tblGrid>
            <w:gridCol w:w="3774"/>
            <w:gridCol w:w="2219"/>
            <w:gridCol w:w="2512"/>
            <w:gridCol w:w="4151"/>
          </w:tblGrid>
          <w:tr w:rsidR="009E7C1D" w:rsidRPr="006D1A47" w:rsidTr="005C717B">
            <w:trPr>
              <w:trHeight w:val="526"/>
            </w:trPr>
            <w:tc>
              <w:tcPr>
                <w:tcW w:w="3774" w:type="dxa"/>
                <w:vMerge w:val="restart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Université de Saida-Dr Moulay Taher</w:t>
                </w:r>
              </w:p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Faculté de technologie</w:t>
                </w:r>
              </w:p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lang w:bidi="ar-DZ"/>
                  </w:rPr>
                  <w:t>Département de génie des procédés</w:t>
                </w:r>
              </w:p>
            </w:tc>
            <w:tc>
              <w:tcPr>
                <w:tcW w:w="4731" w:type="dxa"/>
                <w:gridSpan w:val="2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  <w:lang w:bidi="ar-DZ"/>
                  </w:rPr>
                  <w:t>EMPLOI DU TEMPS</w:t>
                </w:r>
              </w:p>
            </w:tc>
            <w:tc>
              <w:tcPr>
                <w:tcW w:w="4151" w:type="dxa"/>
                <w:vMerge w:val="restart"/>
                <w:tcBorders>
                  <w:bottom w:val="single" w:sz="4" w:space="0" w:color="auto"/>
                </w:tcBorders>
              </w:tcPr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جامعة د. الطاهر مولاي سعيدة</w:t>
                </w:r>
              </w:p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كلية التكنولوجيا</w:t>
                </w:r>
              </w:p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 w:rsidRPr="006D1A47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DZ"/>
                  </w:rPr>
                  <w:t>قسم هندسة الطرائق</w:t>
                </w:r>
              </w:p>
            </w:tc>
          </w:tr>
          <w:tr w:rsidR="009E7C1D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4731" w:type="dxa"/>
                <w:gridSpan w:val="2"/>
              </w:tcPr>
              <w:p w:rsidR="009E7C1D" w:rsidRPr="00EE7207" w:rsidRDefault="009E7C1D" w:rsidP="005C717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ar-DZ"/>
                  </w:rPr>
                  <w:t>Master 1 Génie Pharmaceutique</w:t>
                </w:r>
              </w:p>
            </w:tc>
            <w:tc>
              <w:tcPr>
                <w:tcW w:w="4151" w:type="dxa"/>
                <w:vMerge/>
              </w:tcPr>
              <w:p w:rsidR="009E7C1D" w:rsidRPr="006D1A47" w:rsidRDefault="009E7C1D" w:rsidP="005C717B">
                <w:pPr>
                  <w:jc w:val="right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  <w:tr w:rsidR="009E7C1D" w:rsidRPr="006D1A47" w:rsidTr="005C717B">
            <w:trPr>
              <w:trHeight w:val="266"/>
            </w:trPr>
            <w:tc>
              <w:tcPr>
                <w:tcW w:w="3774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  <w:tc>
              <w:tcPr>
                <w:tcW w:w="2219" w:type="dxa"/>
              </w:tcPr>
              <w:p w:rsidR="009E7C1D" w:rsidRPr="006D1A47" w:rsidRDefault="009E7C1D" w:rsidP="005C717B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Semestre 1</w:t>
                </w:r>
              </w:p>
            </w:tc>
            <w:tc>
              <w:tcPr>
                <w:tcW w:w="2512" w:type="dxa"/>
              </w:tcPr>
              <w:p w:rsidR="009E7C1D" w:rsidRPr="006D1A47" w:rsidRDefault="009E7C1D" w:rsidP="00AD750E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202</w:t>
                </w:r>
                <w:r w:rsidR="00AD750E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4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-202</w:t>
                </w:r>
                <w:r w:rsidR="00AD750E"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w:t>5</w:t>
                </w:r>
              </w:p>
            </w:tc>
            <w:tc>
              <w:tcPr>
                <w:tcW w:w="4151" w:type="dxa"/>
                <w:vMerge/>
              </w:tcPr>
              <w:p w:rsidR="009E7C1D" w:rsidRPr="006D1A47" w:rsidRDefault="009E7C1D" w:rsidP="005C717B">
                <w:p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</w:pPr>
              </w:p>
            </w:tc>
          </w:tr>
        </w:tbl>
        <w:p w:rsidR="009E7C1D" w:rsidRPr="006D1A47" w:rsidRDefault="0098597B" w:rsidP="005C717B">
          <w:pPr>
            <w:spacing w:after="0" w:line="240" w:lineRule="auto"/>
            <w:rPr>
              <w:rFonts w:asciiTheme="majorBidi" w:hAnsiTheme="majorBidi" w:cstheme="majorBidi"/>
              <w:sz w:val="24"/>
              <w:szCs w:val="24"/>
              <w:lang w:bidi="ar-DZ"/>
            </w:rPr>
          </w:pPr>
          <w:r w:rsidRPr="0098597B">
            <w:rPr>
              <w:noProof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145" type="#_x0000_t202" style="position:absolute;margin-left:-58.4pt;margin-top:25.65pt;width:123.65pt;height:57.15pt;z-index:251660288;mso-position-horizontal-relative:text;mso-position-vertical-relative:text;mso-width-relative:margin;mso-height-relative:margin" stroked="f">
                <v:textbox style="mso-next-textbox:#_x0000_s6145">
                  <w:txbxContent>
                    <w:p w:rsidR="009E7C1D" w:rsidRDefault="009E7C1D" w:rsidP="009E7C1D">
                      <w:r w:rsidRPr="00D7732E">
                        <w:rPr>
                          <w:noProof/>
                        </w:rPr>
                        <w:drawing>
                          <wp:inline distT="0" distB="0" distL="0" distR="0">
                            <wp:extent cx="1352550" cy="594569"/>
                            <wp:effectExtent l="19050" t="0" r="0" b="0"/>
                            <wp:docPr id="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univ-saida.pn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699" cy="59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236" w:type="dxa"/>
          <w:shd w:val="clear" w:color="auto" w:fill="FFFFFF" w:themeFill="background1"/>
        </w:tcPr>
        <w:p w:rsidR="009E7C1D" w:rsidRPr="006D1A47" w:rsidRDefault="009E7C1D" w:rsidP="005C717B">
          <w:pPr>
            <w:spacing w:after="0" w:line="240" w:lineRule="auto"/>
            <w:jc w:val="center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  <w:tc>
        <w:tcPr>
          <w:tcW w:w="236" w:type="dxa"/>
          <w:shd w:val="clear" w:color="auto" w:fill="FFFFFF" w:themeFill="background1"/>
        </w:tcPr>
        <w:p w:rsidR="009E7C1D" w:rsidRPr="006D1A47" w:rsidRDefault="009E7C1D" w:rsidP="005C717B">
          <w:pPr>
            <w:spacing w:after="0" w:line="240" w:lineRule="auto"/>
            <w:jc w:val="right"/>
            <w:rPr>
              <w:rFonts w:asciiTheme="majorBidi" w:hAnsiTheme="majorBidi" w:cstheme="majorBidi"/>
              <w:sz w:val="24"/>
              <w:szCs w:val="24"/>
              <w:lang w:bidi="ar-DZ"/>
            </w:rPr>
          </w:pPr>
        </w:p>
      </w:tc>
    </w:tr>
  </w:tbl>
  <w:p w:rsidR="00840818" w:rsidRDefault="00840818" w:rsidP="0084081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0E" w:rsidRDefault="00AD750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3C9"/>
    <w:multiLevelType w:val="hybridMultilevel"/>
    <w:tmpl w:val="E1F07A1A"/>
    <w:lvl w:ilvl="0" w:tplc="BEA661C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3C50"/>
    <w:rsid w:val="0002755A"/>
    <w:rsid w:val="000301FC"/>
    <w:rsid w:val="00035656"/>
    <w:rsid w:val="00035B4C"/>
    <w:rsid w:val="000539D3"/>
    <w:rsid w:val="00073408"/>
    <w:rsid w:val="00074168"/>
    <w:rsid w:val="000B2C0D"/>
    <w:rsid w:val="000B6A4C"/>
    <w:rsid w:val="000E29C6"/>
    <w:rsid w:val="000E3E25"/>
    <w:rsid w:val="000E5A19"/>
    <w:rsid w:val="000F1C2F"/>
    <w:rsid w:val="000F4F3A"/>
    <w:rsid w:val="00106296"/>
    <w:rsid w:val="001133E4"/>
    <w:rsid w:val="001170D7"/>
    <w:rsid w:val="00142F51"/>
    <w:rsid w:val="001460A0"/>
    <w:rsid w:val="00183CAB"/>
    <w:rsid w:val="0019294A"/>
    <w:rsid w:val="00196C87"/>
    <w:rsid w:val="001972A3"/>
    <w:rsid w:val="001A5A72"/>
    <w:rsid w:val="001B1691"/>
    <w:rsid w:val="001B6DA7"/>
    <w:rsid w:val="001D7C73"/>
    <w:rsid w:val="001E1973"/>
    <w:rsid w:val="001F4DFE"/>
    <w:rsid w:val="00204C57"/>
    <w:rsid w:val="002213D7"/>
    <w:rsid w:val="002357C0"/>
    <w:rsid w:val="00235803"/>
    <w:rsid w:val="0023790D"/>
    <w:rsid w:val="00252DF4"/>
    <w:rsid w:val="00265E56"/>
    <w:rsid w:val="00273FBF"/>
    <w:rsid w:val="00285532"/>
    <w:rsid w:val="00294894"/>
    <w:rsid w:val="002B160C"/>
    <w:rsid w:val="002C2379"/>
    <w:rsid w:val="002C3D70"/>
    <w:rsid w:val="002D753D"/>
    <w:rsid w:val="003006E1"/>
    <w:rsid w:val="003035FE"/>
    <w:rsid w:val="0031013B"/>
    <w:rsid w:val="003114D6"/>
    <w:rsid w:val="00316588"/>
    <w:rsid w:val="00323910"/>
    <w:rsid w:val="003664E2"/>
    <w:rsid w:val="0038006E"/>
    <w:rsid w:val="003A5A79"/>
    <w:rsid w:val="003B6F20"/>
    <w:rsid w:val="003C1DE3"/>
    <w:rsid w:val="003C507F"/>
    <w:rsid w:val="003E3B29"/>
    <w:rsid w:val="00404D48"/>
    <w:rsid w:val="00412DDE"/>
    <w:rsid w:val="0041767E"/>
    <w:rsid w:val="00441A85"/>
    <w:rsid w:val="004607C8"/>
    <w:rsid w:val="004614AB"/>
    <w:rsid w:val="00464063"/>
    <w:rsid w:val="00472B7D"/>
    <w:rsid w:val="00486DAF"/>
    <w:rsid w:val="004913D5"/>
    <w:rsid w:val="004A273B"/>
    <w:rsid w:val="004B4167"/>
    <w:rsid w:val="004C7712"/>
    <w:rsid w:val="00512125"/>
    <w:rsid w:val="00535EE6"/>
    <w:rsid w:val="005703B7"/>
    <w:rsid w:val="005710FD"/>
    <w:rsid w:val="00580F6A"/>
    <w:rsid w:val="0058223F"/>
    <w:rsid w:val="00582AE8"/>
    <w:rsid w:val="005873AF"/>
    <w:rsid w:val="00596EA0"/>
    <w:rsid w:val="005A33D5"/>
    <w:rsid w:val="005B5ACF"/>
    <w:rsid w:val="005C6CBE"/>
    <w:rsid w:val="005F67EA"/>
    <w:rsid w:val="00602732"/>
    <w:rsid w:val="00612C2A"/>
    <w:rsid w:val="0061627C"/>
    <w:rsid w:val="006216B9"/>
    <w:rsid w:val="00645841"/>
    <w:rsid w:val="00654DBB"/>
    <w:rsid w:val="00661319"/>
    <w:rsid w:val="006640C7"/>
    <w:rsid w:val="00671BBE"/>
    <w:rsid w:val="00687FF7"/>
    <w:rsid w:val="006A2CF8"/>
    <w:rsid w:val="006A450E"/>
    <w:rsid w:val="006C42F7"/>
    <w:rsid w:val="006D5CA3"/>
    <w:rsid w:val="006E0AFB"/>
    <w:rsid w:val="00732ED6"/>
    <w:rsid w:val="00756135"/>
    <w:rsid w:val="007731E2"/>
    <w:rsid w:val="00777651"/>
    <w:rsid w:val="00783382"/>
    <w:rsid w:val="007B7A11"/>
    <w:rsid w:val="007E0754"/>
    <w:rsid w:val="007E747D"/>
    <w:rsid w:val="00812246"/>
    <w:rsid w:val="00813AA8"/>
    <w:rsid w:val="00831390"/>
    <w:rsid w:val="00840818"/>
    <w:rsid w:val="008537FE"/>
    <w:rsid w:val="00860596"/>
    <w:rsid w:val="00863D78"/>
    <w:rsid w:val="00876568"/>
    <w:rsid w:val="00880B00"/>
    <w:rsid w:val="00892A54"/>
    <w:rsid w:val="008A2847"/>
    <w:rsid w:val="008A5CF3"/>
    <w:rsid w:val="008A6B85"/>
    <w:rsid w:val="008B76DB"/>
    <w:rsid w:val="008E5E79"/>
    <w:rsid w:val="008E7BB1"/>
    <w:rsid w:val="008F6AEF"/>
    <w:rsid w:val="00904240"/>
    <w:rsid w:val="009219B2"/>
    <w:rsid w:val="00925C13"/>
    <w:rsid w:val="00940282"/>
    <w:rsid w:val="009469E2"/>
    <w:rsid w:val="00953DE0"/>
    <w:rsid w:val="0098597B"/>
    <w:rsid w:val="00993C50"/>
    <w:rsid w:val="00994D9E"/>
    <w:rsid w:val="009A178C"/>
    <w:rsid w:val="009A627A"/>
    <w:rsid w:val="009C3B52"/>
    <w:rsid w:val="009E7C1D"/>
    <w:rsid w:val="00A03857"/>
    <w:rsid w:val="00A10245"/>
    <w:rsid w:val="00A11A51"/>
    <w:rsid w:val="00A12816"/>
    <w:rsid w:val="00A12D3C"/>
    <w:rsid w:val="00A405C8"/>
    <w:rsid w:val="00A4242C"/>
    <w:rsid w:val="00A734E8"/>
    <w:rsid w:val="00A81983"/>
    <w:rsid w:val="00A82C6E"/>
    <w:rsid w:val="00AB4454"/>
    <w:rsid w:val="00AC3B45"/>
    <w:rsid w:val="00AD6441"/>
    <w:rsid w:val="00AD750E"/>
    <w:rsid w:val="00AE4852"/>
    <w:rsid w:val="00B04161"/>
    <w:rsid w:val="00B0587F"/>
    <w:rsid w:val="00B25424"/>
    <w:rsid w:val="00B3156B"/>
    <w:rsid w:val="00B343F1"/>
    <w:rsid w:val="00B5591C"/>
    <w:rsid w:val="00B61E4A"/>
    <w:rsid w:val="00B7788E"/>
    <w:rsid w:val="00B90620"/>
    <w:rsid w:val="00B946D4"/>
    <w:rsid w:val="00BB1171"/>
    <w:rsid w:val="00BB3EA8"/>
    <w:rsid w:val="00BC1ED8"/>
    <w:rsid w:val="00C368DF"/>
    <w:rsid w:val="00C40BE9"/>
    <w:rsid w:val="00C54685"/>
    <w:rsid w:val="00C6798C"/>
    <w:rsid w:val="00C74D60"/>
    <w:rsid w:val="00C86829"/>
    <w:rsid w:val="00C97A9A"/>
    <w:rsid w:val="00CA6151"/>
    <w:rsid w:val="00CA7322"/>
    <w:rsid w:val="00CB7F74"/>
    <w:rsid w:val="00CD0199"/>
    <w:rsid w:val="00CF3494"/>
    <w:rsid w:val="00CF352A"/>
    <w:rsid w:val="00CF3A2C"/>
    <w:rsid w:val="00CF796E"/>
    <w:rsid w:val="00D17740"/>
    <w:rsid w:val="00D23F15"/>
    <w:rsid w:val="00D620C8"/>
    <w:rsid w:val="00D66CF1"/>
    <w:rsid w:val="00D800A7"/>
    <w:rsid w:val="00D82A74"/>
    <w:rsid w:val="00DA6504"/>
    <w:rsid w:val="00DA68AF"/>
    <w:rsid w:val="00DC7EE7"/>
    <w:rsid w:val="00DD03C9"/>
    <w:rsid w:val="00DD5F29"/>
    <w:rsid w:val="00DD7FBB"/>
    <w:rsid w:val="00DE2FA0"/>
    <w:rsid w:val="00E0094C"/>
    <w:rsid w:val="00E134E8"/>
    <w:rsid w:val="00E22808"/>
    <w:rsid w:val="00E36B8B"/>
    <w:rsid w:val="00E50F48"/>
    <w:rsid w:val="00E556BD"/>
    <w:rsid w:val="00E7290F"/>
    <w:rsid w:val="00E771F8"/>
    <w:rsid w:val="00E964C3"/>
    <w:rsid w:val="00ED012C"/>
    <w:rsid w:val="00EE4ABB"/>
    <w:rsid w:val="00EE622D"/>
    <w:rsid w:val="00EF266C"/>
    <w:rsid w:val="00F13F60"/>
    <w:rsid w:val="00F240EF"/>
    <w:rsid w:val="00F50348"/>
    <w:rsid w:val="00F7148C"/>
    <w:rsid w:val="00F85C69"/>
    <w:rsid w:val="00FA1218"/>
    <w:rsid w:val="00FB0654"/>
    <w:rsid w:val="00FB720C"/>
    <w:rsid w:val="00FE7265"/>
    <w:rsid w:val="00FF6701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2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semiHidden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E7C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0E3E2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0E3E2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818"/>
  </w:style>
  <w:style w:type="paragraph" w:styleId="Pieddepage">
    <w:name w:val="footer"/>
    <w:basedOn w:val="Normal"/>
    <w:link w:val="PieddepageCar"/>
    <w:uiPriority w:val="99"/>
    <w:semiHidden/>
    <w:unhideWhenUsed/>
    <w:rsid w:val="0084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818"/>
  </w:style>
  <w:style w:type="paragraph" w:styleId="Textedebulles">
    <w:name w:val="Balloon Text"/>
    <w:basedOn w:val="Normal"/>
    <w:link w:val="TextedebullesCar"/>
    <w:uiPriority w:val="99"/>
    <w:semiHidden/>
    <w:unhideWhenUsed/>
    <w:rsid w:val="0084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818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37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Brahim</cp:lastModifiedBy>
  <cp:revision>19</cp:revision>
  <cp:lastPrinted>2022-07-13T22:11:00Z</cp:lastPrinted>
  <dcterms:created xsi:type="dcterms:W3CDTF">2023-09-19T09:57:00Z</dcterms:created>
  <dcterms:modified xsi:type="dcterms:W3CDTF">2024-10-01T09:37:00Z</dcterms:modified>
</cp:coreProperties>
</file>