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A6" w:rsidRPr="00C5794A" w:rsidRDefault="0007367D" w:rsidP="0007367D">
      <w:pPr>
        <w:bidi/>
        <w:rPr>
          <w:sz w:val="28"/>
          <w:szCs w:val="28"/>
          <w:rtl/>
          <w:lang w:bidi="ar-DZ"/>
        </w:rPr>
      </w:pPr>
      <w:bookmarkStart w:id="0" w:name="_GoBack"/>
      <w:bookmarkEnd w:id="0"/>
      <w:r w:rsidRPr="00C5794A">
        <w:rPr>
          <w:rFonts w:hint="cs"/>
          <w:sz w:val="28"/>
          <w:szCs w:val="28"/>
          <w:rtl/>
          <w:lang w:bidi="ar-DZ"/>
        </w:rPr>
        <w:t>بما أن النشاط المنجز لا يصل في عالب الأحيان الى 100</w:t>
      </w:r>
      <w:r w:rsidRPr="00C5794A">
        <w:rPr>
          <w:rFonts w:ascii="Calibri" w:hAnsi="Calibri" w:cs="Calibri"/>
          <w:sz w:val="28"/>
          <w:szCs w:val="28"/>
          <w:rtl/>
          <w:lang w:bidi="ar-DZ"/>
        </w:rPr>
        <w:t>%</w:t>
      </w:r>
      <w:r w:rsidRPr="00C5794A">
        <w:rPr>
          <w:rFonts w:hint="cs"/>
          <w:sz w:val="28"/>
          <w:szCs w:val="28"/>
          <w:rtl/>
          <w:lang w:bidi="ar-DZ"/>
        </w:rPr>
        <w:t xml:space="preserve"> فان تحميل كل التكاليف الثابتة لسعر التكلفة أمر غير </w:t>
      </w:r>
      <w:r w:rsidR="00C5794A" w:rsidRPr="00C5794A">
        <w:rPr>
          <w:rFonts w:hint="cs"/>
          <w:sz w:val="28"/>
          <w:szCs w:val="28"/>
          <w:rtl/>
          <w:lang w:bidi="ar-DZ"/>
        </w:rPr>
        <w:t>منطقي، و</w:t>
      </w:r>
      <w:r w:rsidRPr="00C5794A">
        <w:rPr>
          <w:rFonts w:hint="cs"/>
          <w:sz w:val="28"/>
          <w:szCs w:val="28"/>
          <w:rtl/>
          <w:lang w:bidi="ar-DZ"/>
        </w:rPr>
        <w:t xml:space="preserve"> هذا ما أدى إلى </w:t>
      </w:r>
      <w:r w:rsidR="0074104A" w:rsidRPr="00C5794A">
        <w:rPr>
          <w:rFonts w:hint="cs"/>
          <w:sz w:val="28"/>
          <w:szCs w:val="28"/>
          <w:rtl/>
          <w:lang w:bidi="ar-DZ"/>
        </w:rPr>
        <w:t xml:space="preserve">التفكير في تحميل الأعباء الثابتة حسب حجم النشاط </w:t>
      </w:r>
      <w:proofErr w:type="spellStart"/>
      <w:proofErr w:type="gramStart"/>
      <w:r w:rsidR="0074104A" w:rsidRPr="00C5794A">
        <w:rPr>
          <w:rFonts w:hint="cs"/>
          <w:sz w:val="28"/>
          <w:szCs w:val="28"/>
          <w:rtl/>
          <w:lang w:bidi="ar-DZ"/>
        </w:rPr>
        <w:t>المنجز،و</w:t>
      </w:r>
      <w:proofErr w:type="spellEnd"/>
      <w:proofErr w:type="gramEnd"/>
      <w:r w:rsidR="0074104A" w:rsidRPr="00C5794A">
        <w:rPr>
          <w:rFonts w:hint="cs"/>
          <w:sz w:val="28"/>
          <w:szCs w:val="28"/>
          <w:rtl/>
          <w:lang w:bidi="ar-DZ"/>
        </w:rPr>
        <w:t xml:space="preserve"> هذا ما يسمى بالتحميل العقلاني للتكاليف الثابتة .</w:t>
      </w:r>
    </w:p>
    <w:p w:rsidR="0074104A" w:rsidRPr="00C5794A" w:rsidRDefault="0074104A" w:rsidP="0074104A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C5794A">
        <w:rPr>
          <w:rFonts w:hint="cs"/>
          <w:sz w:val="28"/>
          <w:szCs w:val="28"/>
          <w:rtl/>
          <w:lang w:bidi="ar-DZ"/>
        </w:rPr>
        <w:t>تعريف طريقة التحميل العقلاني للتكاليف الثابتة:</w:t>
      </w:r>
    </w:p>
    <w:p w:rsidR="0074104A" w:rsidRPr="00C5794A" w:rsidRDefault="0074104A" w:rsidP="0074104A">
      <w:pPr>
        <w:bidi/>
        <w:rPr>
          <w:sz w:val="28"/>
          <w:szCs w:val="28"/>
          <w:rtl/>
          <w:lang w:bidi="ar-DZ"/>
        </w:rPr>
      </w:pPr>
      <w:r w:rsidRPr="00C5794A">
        <w:rPr>
          <w:rFonts w:hint="cs"/>
          <w:sz w:val="28"/>
          <w:szCs w:val="28"/>
          <w:rtl/>
          <w:lang w:bidi="ar-DZ"/>
        </w:rPr>
        <w:t xml:space="preserve">هي طريقة تعتمد في معالجتها لحساب التكلفة على مبدأ التمييز بين الأعباء الثابتة والمتغيرة و هذا لتحديد المقدار المستغل من الأعباء الثابتة و تحميله إلى المنتجات للإضافة إلى الأعباء </w:t>
      </w:r>
      <w:proofErr w:type="gramStart"/>
      <w:r w:rsidRPr="00C5794A">
        <w:rPr>
          <w:rFonts w:hint="cs"/>
          <w:sz w:val="28"/>
          <w:szCs w:val="28"/>
          <w:rtl/>
          <w:lang w:bidi="ar-DZ"/>
        </w:rPr>
        <w:t>المتغيرة ،</w:t>
      </w:r>
      <w:proofErr w:type="gramEnd"/>
      <w:r w:rsidRPr="00C5794A">
        <w:rPr>
          <w:rFonts w:hint="cs"/>
          <w:sz w:val="28"/>
          <w:szCs w:val="28"/>
          <w:rtl/>
          <w:lang w:bidi="ar-DZ"/>
        </w:rPr>
        <w:t xml:space="preserve"> حيث يتم حساب الأعباء الثابتة المحملة عقلانيا بضرب الأعباء الثابتة في معامل يسمى معامل التحميل العقلاني و الناتج يتم جمعه مع الأعباء المتغيرة .</w:t>
      </w:r>
    </w:p>
    <w:p w:rsidR="0074104A" w:rsidRPr="00C5794A" w:rsidRDefault="0074104A" w:rsidP="0074104A">
      <w:pPr>
        <w:bidi/>
        <w:rPr>
          <w:sz w:val="28"/>
          <w:szCs w:val="28"/>
          <w:rtl/>
          <w:lang w:bidi="ar-DZ"/>
        </w:rPr>
      </w:pPr>
      <w:r w:rsidRPr="00C5794A">
        <w:rPr>
          <w:rFonts w:hint="cs"/>
          <w:sz w:val="28"/>
          <w:szCs w:val="28"/>
          <w:rtl/>
          <w:lang w:bidi="ar-DZ"/>
        </w:rPr>
        <w:t xml:space="preserve">و الهدف من هذه الطريقة جعل التكاليف الثابتة المحملة عقلانيا تتغير بتغير حجم النشاط </w:t>
      </w:r>
      <w:proofErr w:type="gramStart"/>
      <w:r w:rsidRPr="00C5794A">
        <w:rPr>
          <w:rFonts w:hint="cs"/>
          <w:sz w:val="28"/>
          <w:szCs w:val="28"/>
          <w:rtl/>
          <w:lang w:bidi="ar-DZ"/>
        </w:rPr>
        <w:t>المنجز ،</w:t>
      </w:r>
      <w:proofErr w:type="gramEnd"/>
      <w:r w:rsidRPr="00C5794A">
        <w:rPr>
          <w:rFonts w:hint="cs"/>
          <w:sz w:val="28"/>
          <w:szCs w:val="28"/>
          <w:rtl/>
          <w:lang w:bidi="ar-DZ"/>
        </w:rPr>
        <w:t xml:space="preserve"> أي الأخ</w:t>
      </w:r>
      <w:r w:rsidR="00F51EE2" w:rsidRPr="00C5794A">
        <w:rPr>
          <w:rFonts w:hint="cs"/>
          <w:sz w:val="28"/>
          <w:szCs w:val="28"/>
          <w:rtl/>
          <w:lang w:bidi="ar-DZ"/>
        </w:rPr>
        <w:t>ذ بعين الاعتبار في حساب التكاليف الجزء المستغل من التكاليف الثابتة.</w:t>
      </w:r>
    </w:p>
    <w:p w:rsidR="00F51EE2" w:rsidRPr="00C5794A" w:rsidRDefault="00F51EE2" w:rsidP="00F51EE2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proofErr w:type="spellStart"/>
      <w:r w:rsidRPr="00C5794A">
        <w:rPr>
          <w:rFonts w:hint="cs"/>
          <w:sz w:val="28"/>
          <w:szCs w:val="28"/>
          <w:rtl/>
          <w:lang w:bidi="ar-DZ"/>
        </w:rPr>
        <w:t>مبدأطريقة</w:t>
      </w:r>
      <w:proofErr w:type="spellEnd"/>
      <w:r w:rsidRPr="00C5794A">
        <w:rPr>
          <w:rFonts w:hint="cs"/>
          <w:sz w:val="28"/>
          <w:szCs w:val="28"/>
          <w:rtl/>
          <w:lang w:bidi="ar-DZ"/>
        </w:rPr>
        <w:t xml:space="preserve"> التحميل </w:t>
      </w:r>
      <w:proofErr w:type="gramStart"/>
      <w:r w:rsidRPr="00C5794A">
        <w:rPr>
          <w:rFonts w:hint="cs"/>
          <w:sz w:val="28"/>
          <w:szCs w:val="28"/>
          <w:rtl/>
          <w:lang w:bidi="ar-DZ"/>
        </w:rPr>
        <w:t>العقلاني :تهدف</w:t>
      </w:r>
      <w:proofErr w:type="gramEnd"/>
      <w:r w:rsidRPr="00C5794A">
        <w:rPr>
          <w:rFonts w:hint="cs"/>
          <w:sz w:val="28"/>
          <w:szCs w:val="28"/>
          <w:rtl/>
          <w:lang w:bidi="ar-DZ"/>
        </w:rPr>
        <w:t xml:space="preserve"> هذه الطريقة إلى جعل التكاليف الثابتة المحملة تتغير بتغير حجم النشاط ، و من هنا يجب التفريق بين نوعين من النشاط:</w:t>
      </w:r>
    </w:p>
    <w:p w:rsidR="00F51EE2" w:rsidRPr="00C5794A" w:rsidRDefault="00F51EE2" w:rsidP="00F51EE2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C5794A">
        <w:rPr>
          <w:rFonts w:hint="cs"/>
          <w:sz w:val="28"/>
          <w:szCs w:val="28"/>
          <w:rtl/>
          <w:lang w:bidi="ar-DZ"/>
        </w:rPr>
        <w:t xml:space="preserve">النشاط </w:t>
      </w:r>
      <w:proofErr w:type="gramStart"/>
      <w:r w:rsidRPr="00C5794A">
        <w:rPr>
          <w:rFonts w:hint="cs"/>
          <w:sz w:val="28"/>
          <w:szCs w:val="28"/>
          <w:rtl/>
          <w:lang w:bidi="ar-DZ"/>
        </w:rPr>
        <w:t>العادي :و</w:t>
      </w:r>
      <w:proofErr w:type="gramEnd"/>
      <w:r w:rsidRPr="00C5794A">
        <w:rPr>
          <w:rFonts w:hint="cs"/>
          <w:sz w:val="28"/>
          <w:szCs w:val="28"/>
          <w:rtl/>
          <w:lang w:bidi="ar-DZ"/>
        </w:rPr>
        <w:t xml:space="preserve"> هو حجم النشاط الذي تحققه المؤسسة في ظروف الإنتاج العادية (عدم وجود عطب في اللات ، حضور جميع العمال...)</w:t>
      </w:r>
    </w:p>
    <w:p w:rsidR="00F51EE2" w:rsidRPr="00C5794A" w:rsidRDefault="00F51EE2" w:rsidP="00F51EE2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C5794A">
        <w:rPr>
          <w:rFonts w:hint="cs"/>
          <w:sz w:val="28"/>
          <w:szCs w:val="28"/>
          <w:rtl/>
          <w:lang w:bidi="ar-DZ"/>
        </w:rPr>
        <w:t xml:space="preserve">النشاط </w:t>
      </w:r>
      <w:proofErr w:type="gramStart"/>
      <w:r w:rsidRPr="00C5794A">
        <w:rPr>
          <w:rFonts w:hint="cs"/>
          <w:sz w:val="28"/>
          <w:szCs w:val="28"/>
          <w:rtl/>
          <w:lang w:bidi="ar-DZ"/>
        </w:rPr>
        <w:t>الحقيقي :و</w:t>
      </w:r>
      <w:proofErr w:type="gramEnd"/>
      <w:r w:rsidRPr="00C5794A">
        <w:rPr>
          <w:rFonts w:hint="cs"/>
          <w:sz w:val="28"/>
          <w:szCs w:val="28"/>
          <w:rtl/>
          <w:lang w:bidi="ar-DZ"/>
        </w:rPr>
        <w:t xml:space="preserve"> هو حجم النشاط الفعلي أو الواقعي.</w:t>
      </w:r>
    </w:p>
    <w:p w:rsidR="00F51EE2" w:rsidRPr="00C5794A" w:rsidRDefault="00F51EE2" w:rsidP="00F51EE2">
      <w:pPr>
        <w:bidi/>
        <w:rPr>
          <w:sz w:val="28"/>
          <w:szCs w:val="28"/>
          <w:rtl/>
          <w:lang w:val="fr-CA" w:bidi="ar-DZ"/>
        </w:rPr>
      </w:pPr>
      <w:r w:rsidRPr="00C5794A">
        <w:rPr>
          <w:rFonts w:hint="cs"/>
          <w:sz w:val="28"/>
          <w:szCs w:val="28"/>
          <w:rtl/>
          <w:lang w:bidi="ar-DZ"/>
        </w:rPr>
        <w:t xml:space="preserve">حيث أن التحميل العقلاني للتكاليف الثابتة يهدف إلى إلغاء تقلبات مستويات النشاط على تكلفة الوحدة </w:t>
      </w:r>
      <w:proofErr w:type="gramStart"/>
      <w:r w:rsidRPr="00C5794A">
        <w:rPr>
          <w:rFonts w:hint="cs"/>
          <w:sz w:val="28"/>
          <w:szCs w:val="28"/>
          <w:rtl/>
          <w:lang w:bidi="ar-DZ"/>
        </w:rPr>
        <w:t>الواحدة ،</w:t>
      </w:r>
      <w:proofErr w:type="gramEnd"/>
      <w:r w:rsidRPr="00C5794A">
        <w:rPr>
          <w:rFonts w:hint="cs"/>
          <w:sz w:val="28"/>
          <w:szCs w:val="28"/>
          <w:rtl/>
          <w:lang w:bidi="ar-DZ"/>
        </w:rPr>
        <w:t xml:space="preserve"> و هذا عن طريق استخدام معامل يسمى معامل التحميل  العقلاني و يرمز له </w:t>
      </w:r>
      <w:r w:rsidRPr="00C5794A">
        <w:rPr>
          <w:rFonts w:ascii="Calibri" w:hAnsi="Calibri" w:cs="Calibri"/>
          <w:sz w:val="28"/>
          <w:szCs w:val="28"/>
          <w:rtl/>
          <w:lang w:bidi="ar-DZ"/>
        </w:rPr>
        <w:t>ﺑ</w:t>
      </w:r>
      <w:r w:rsidRPr="00C5794A">
        <w:rPr>
          <w:sz w:val="28"/>
          <w:szCs w:val="28"/>
          <w:lang w:val="fr-CA" w:bidi="ar-DZ"/>
        </w:rPr>
        <w:t xml:space="preserve">Cr </w:t>
      </w:r>
      <w:r w:rsidRPr="00C5794A">
        <w:rPr>
          <w:rFonts w:hint="cs"/>
          <w:sz w:val="28"/>
          <w:szCs w:val="28"/>
          <w:rtl/>
          <w:lang w:val="fr-CA" w:bidi="ar-DZ"/>
        </w:rPr>
        <w:t xml:space="preserve"> حيث:</w:t>
      </w:r>
    </w:p>
    <w:p w:rsidR="00F51EE2" w:rsidRPr="00C5794A" w:rsidRDefault="00F51EE2" w:rsidP="00C5794A">
      <w:pPr>
        <w:tabs>
          <w:tab w:val="left" w:pos="5420"/>
          <w:tab w:val="left" w:pos="6100"/>
          <w:tab w:val="left" w:pos="6200"/>
          <w:tab w:val="left" w:pos="6262"/>
        </w:tabs>
        <w:bidi/>
        <w:jc w:val="center"/>
        <w:rPr>
          <w:rtl/>
          <w:lang w:val="fr-CA" w:bidi="ar-DZ"/>
        </w:rPr>
      </w:pPr>
      <w:r w:rsidRPr="00C5794A">
        <w:rPr>
          <w:rFonts w:hint="cs"/>
          <w:highlight w:val="yellow"/>
          <w:rtl/>
          <w:lang w:val="fr-CA" w:bidi="ar-DZ"/>
        </w:rPr>
        <w:t>النشاط</w:t>
      </w:r>
      <w:r w:rsidR="004A7CC8" w:rsidRPr="00C5794A">
        <w:rPr>
          <w:rFonts w:hint="cs"/>
          <w:highlight w:val="yellow"/>
          <w:rtl/>
          <w:lang w:val="fr-CA" w:bidi="ar-DZ"/>
        </w:rPr>
        <w:t xml:space="preserve"> العادي</w:t>
      </w:r>
      <w:proofErr w:type="gramStart"/>
      <w:r w:rsidRPr="00C5794A">
        <w:rPr>
          <w:highlight w:val="yellow"/>
          <w:rtl/>
          <w:lang w:val="fr-CA" w:bidi="ar-DZ"/>
        </w:rPr>
        <w:tab/>
      </w:r>
      <w:r w:rsidR="00C5794A">
        <w:rPr>
          <w:rFonts w:hint="cs"/>
          <w:highlight w:val="yellow"/>
          <w:rtl/>
          <w:lang w:val="fr-CA" w:bidi="ar-DZ"/>
        </w:rPr>
        <w:t xml:space="preserve">  </w:t>
      </w:r>
      <w:r w:rsidRPr="00C5794A">
        <w:rPr>
          <w:rFonts w:ascii="Calibri" w:hAnsi="Calibri" w:cs="Calibri"/>
          <w:highlight w:val="yellow"/>
          <w:rtl/>
          <w:lang w:val="fr-CA" w:bidi="ar-DZ"/>
        </w:rPr>
        <w:t>/</w:t>
      </w:r>
      <w:proofErr w:type="gramEnd"/>
      <w:r w:rsidRPr="00C5794A">
        <w:rPr>
          <w:rFonts w:hint="cs"/>
          <w:highlight w:val="yellow"/>
          <w:rtl/>
          <w:lang w:val="fr-CA" w:bidi="ar-DZ"/>
        </w:rPr>
        <w:t xml:space="preserve"> </w:t>
      </w:r>
      <w:r w:rsidR="00C5794A">
        <w:rPr>
          <w:rFonts w:hint="cs"/>
          <w:highlight w:val="yellow"/>
          <w:rtl/>
          <w:lang w:val="fr-CA" w:bidi="ar-DZ"/>
        </w:rPr>
        <w:t xml:space="preserve">  </w:t>
      </w:r>
      <w:r w:rsidRPr="00C5794A">
        <w:rPr>
          <w:rFonts w:hint="cs"/>
          <w:highlight w:val="yellow"/>
          <w:rtl/>
          <w:lang w:val="fr-CA" w:bidi="ar-DZ"/>
        </w:rPr>
        <w:t xml:space="preserve">النشاط الحقيقي           </w:t>
      </w:r>
      <w:r w:rsidRPr="00C5794A">
        <w:rPr>
          <w:highlight w:val="yellow"/>
          <w:rtl/>
          <w:lang w:val="fr-CA" w:bidi="ar-DZ"/>
        </w:rPr>
        <w:tab/>
      </w:r>
      <w:r w:rsidRPr="00C5794A">
        <w:rPr>
          <w:highlight w:val="yellow"/>
          <w:lang w:val="fr-CA" w:bidi="ar-DZ"/>
        </w:rPr>
        <w:t>Cr=</w:t>
      </w:r>
    </w:p>
    <w:p w:rsidR="0074104A" w:rsidRPr="00C5794A" w:rsidRDefault="004A7CC8" w:rsidP="0074104A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C5794A">
        <w:rPr>
          <w:rFonts w:asciiTheme="minorBidi" w:hAnsiTheme="minorBidi"/>
          <w:sz w:val="28"/>
          <w:szCs w:val="28"/>
          <w:rtl/>
          <w:lang w:bidi="ar-DZ"/>
        </w:rPr>
        <w:t xml:space="preserve">و هناك ثلاث حالات ممكنة لمعامل التحميل </w:t>
      </w:r>
      <w:proofErr w:type="gramStart"/>
      <w:r w:rsidRPr="00C5794A">
        <w:rPr>
          <w:rFonts w:asciiTheme="minorBidi" w:hAnsiTheme="minorBidi"/>
          <w:sz w:val="28"/>
          <w:szCs w:val="28"/>
          <w:rtl/>
          <w:lang w:bidi="ar-DZ"/>
        </w:rPr>
        <w:t>العقلاني :</w:t>
      </w:r>
      <w:proofErr w:type="gramEnd"/>
    </w:p>
    <w:p w:rsidR="004A7CC8" w:rsidRPr="00C5794A" w:rsidRDefault="004A7CC8" w:rsidP="004A7CC8">
      <w:pPr>
        <w:pStyle w:val="Paragraphedeliste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lang w:bidi="ar-DZ"/>
        </w:rPr>
      </w:pPr>
      <w:r w:rsidRPr="00C5794A">
        <w:rPr>
          <w:rFonts w:asciiTheme="minorBidi" w:hAnsiTheme="minorBidi"/>
          <w:sz w:val="28"/>
          <w:szCs w:val="28"/>
          <w:rtl/>
          <w:lang w:bidi="ar-DZ"/>
        </w:rPr>
        <w:t>1</w:t>
      </w:r>
      <w:r w:rsidRPr="00C5794A">
        <w:rPr>
          <w:rFonts w:asciiTheme="minorBidi" w:hAnsiTheme="minorBidi"/>
          <w:sz w:val="28"/>
          <w:szCs w:val="28"/>
          <w:lang w:bidi="ar-DZ"/>
        </w:rPr>
        <w:t xml:space="preserve"> Cr= </w:t>
      </w:r>
      <w:r w:rsidRPr="00C5794A">
        <w:rPr>
          <w:rFonts w:asciiTheme="minorBidi" w:hAnsiTheme="minorBidi"/>
          <w:sz w:val="28"/>
          <w:szCs w:val="28"/>
          <w:rtl/>
          <w:lang w:bidi="ar-DZ"/>
        </w:rPr>
        <w:t xml:space="preserve">فإن التكاليف الثابتة سوف تحمل كليا على سعر التكلفة </w:t>
      </w:r>
      <w:proofErr w:type="gramStart"/>
      <w:r w:rsidRPr="00C5794A">
        <w:rPr>
          <w:rFonts w:asciiTheme="minorBidi" w:hAnsiTheme="minorBidi"/>
          <w:sz w:val="28"/>
          <w:szCs w:val="28"/>
          <w:rtl/>
          <w:lang w:bidi="ar-DZ"/>
        </w:rPr>
        <w:t>و لا</w:t>
      </w:r>
      <w:proofErr w:type="gramEnd"/>
      <w:r w:rsidRPr="00C5794A">
        <w:rPr>
          <w:rFonts w:asciiTheme="minorBidi" w:hAnsiTheme="minorBidi"/>
          <w:sz w:val="28"/>
          <w:szCs w:val="28"/>
          <w:rtl/>
          <w:lang w:bidi="ar-DZ"/>
        </w:rPr>
        <w:t xml:space="preserve"> ينتج أي فرق.</w:t>
      </w:r>
    </w:p>
    <w:p w:rsidR="004A7CC8" w:rsidRPr="00C5794A" w:rsidRDefault="004A7CC8" w:rsidP="004A7CC8">
      <w:pPr>
        <w:pStyle w:val="Paragraphedeliste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lang w:bidi="ar-DZ"/>
        </w:rPr>
      </w:pPr>
      <w:r w:rsidRPr="00C5794A">
        <w:rPr>
          <w:rFonts w:asciiTheme="minorBidi" w:hAnsiTheme="minorBidi"/>
          <w:sz w:val="28"/>
          <w:szCs w:val="28"/>
          <w:lang w:val="fr-CA" w:bidi="ar-DZ"/>
        </w:rPr>
        <w:t xml:space="preserve">Cr&gt;1 </w:t>
      </w:r>
      <w:r w:rsidRPr="00C5794A">
        <w:rPr>
          <w:rFonts w:asciiTheme="minorBidi" w:hAnsiTheme="minorBidi"/>
          <w:sz w:val="28"/>
          <w:szCs w:val="28"/>
          <w:rtl/>
          <w:lang w:val="fr-CA" w:bidi="ar-DZ"/>
        </w:rPr>
        <w:t xml:space="preserve">يعني حجم النشاط الحقيقي أكبر من حجم النشاط العادي يعني أن المؤسسة فاقت قدرتها الإنتاجية العادية فتتحمل تكاليف ثابتة أكبر من التكاليف </w:t>
      </w:r>
      <w:proofErr w:type="gramStart"/>
      <w:r w:rsidRPr="00C5794A">
        <w:rPr>
          <w:rFonts w:asciiTheme="minorBidi" w:hAnsiTheme="minorBidi"/>
          <w:sz w:val="28"/>
          <w:szCs w:val="28"/>
          <w:rtl/>
          <w:lang w:val="fr-CA" w:bidi="ar-DZ"/>
        </w:rPr>
        <w:t>النظرية .و</w:t>
      </w:r>
      <w:proofErr w:type="gramEnd"/>
      <w:r w:rsidRPr="00C5794A">
        <w:rPr>
          <w:rFonts w:asciiTheme="minorBidi" w:hAnsiTheme="minorBidi"/>
          <w:sz w:val="28"/>
          <w:szCs w:val="28"/>
          <w:rtl/>
          <w:lang w:val="fr-CA" w:bidi="ar-DZ"/>
        </w:rPr>
        <w:t xml:space="preserve"> في هذه الحالة يكون لدى المؤسسة ربح فعالية .</w:t>
      </w:r>
    </w:p>
    <w:p w:rsidR="00881F4A" w:rsidRPr="00C5794A" w:rsidRDefault="00881F4A" w:rsidP="00881F4A">
      <w:pPr>
        <w:pStyle w:val="Paragraphedeliste"/>
        <w:numPr>
          <w:ilvl w:val="0"/>
          <w:numId w:val="3"/>
        </w:numPr>
        <w:bidi/>
        <w:rPr>
          <w:rFonts w:asciiTheme="minorBidi" w:hAnsiTheme="minorBidi"/>
          <w:sz w:val="28"/>
          <w:szCs w:val="28"/>
          <w:lang w:bidi="ar-DZ"/>
        </w:rPr>
      </w:pPr>
      <w:r w:rsidRPr="00C5794A">
        <w:rPr>
          <w:rFonts w:asciiTheme="minorBidi" w:hAnsiTheme="minorBidi"/>
          <w:sz w:val="28"/>
          <w:szCs w:val="28"/>
          <w:lang w:val="fr-CA" w:bidi="ar-DZ"/>
        </w:rPr>
        <w:t>Cr &lt;</w:t>
      </w:r>
      <w:proofErr w:type="gramStart"/>
      <w:r w:rsidRPr="00C5794A">
        <w:rPr>
          <w:rFonts w:asciiTheme="minorBidi" w:hAnsiTheme="minorBidi"/>
          <w:sz w:val="28"/>
          <w:szCs w:val="28"/>
          <w:lang w:val="fr-CA" w:bidi="ar-DZ"/>
        </w:rPr>
        <w:t>1</w:t>
      </w:r>
      <w:r w:rsidRPr="00C5794A">
        <w:rPr>
          <w:rFonts w:asciiTheme="minorBidi" w:hAnsiTheme="minorBidi"/>
          <w:sz w:val="28"/>
          <w:szCs w:val="28"/>
          <w:rtl/>
          <w:lang w:val="fr-CA" w:bidi="ar-DZ"/>
        </w:rPr>
        <w:t xml:space="preserve">  يعني</w:t>
      </w:r>
      <w:proofErr w:type="gramEnd"/>
      <w:r w:rsidRPr="00C5794A">
        <w:rPr>
          <w:rFonts w:asciiTheme="minorBidi" w:hAnsiTheme="minorBidi"/>
          <w:sz w:val="28"/>
          <w:szCs w:val="28"/>
          <w:rtl/>
          <w:lang w:val="fr-CA" w:bidi="ar-DZ"/>
        </w:rPr>
        <w:t xml:space="preserve"> حجم النشاط الحقيقي أقل من حجم النشاط العادي يعني أن قدرة المؤسسة العادية لم تستعمل و في هذه الحالة يحمل جزء فقط من تكاليف الثابتة على سعر التكلفة و في هذه الحالة يكون لدى المؤسسة خسارة في </w:t>
      </w:r>
      <w:proofErr w:type="spellStart"/>
      <w:r w:rsidRPr="00C5794A">
        <w:rPr>
          <w:rFonts w:asciiTheme="minorBidi" w:hAnsiTheme="minorBidi"/>
          <w:sz w:val="28"/>
          <w:szCs w:val="28"/>
          <w:rtl/>
          <w:lang w:val="fr-CA" w:bidi="ar-DZ"/>
        </w:rPr>
        <w:t>الفعاليةأو</w:t>
      </w:r>
      <w:proofErr w:type="spellEnd"/>
      <w:r w:rsidRPr="00C5794A">
        <w:rPr>
          <w:rFonts w:asciiTheme="minorBidi" w:hAnsiTheme="minorBidi"/>
          <w:sz w:val="28"/>
          <w:szCs w:val="28"/>
          <w:rtl/>
          <w:lang w:val="fr-CA" w:bidi="ar-DZ"/>
        </w:rPr>
        <w:t xml:space="preserve"> تكلفة بطالة.</w:t>
      </w:r>
    </w:p>
    <w:p w:rsidR="00881F4A" w:rsidRPr="00C5794A" w:rsidRDefault="00881F4A" w:rsidP="00881F4A">
      <w:pPr>
        <w:bidi/>
        <w:rPr>
          <w:sz w:val="28"/>
          <w:szCs w:val="28"/>
          <w:rtl/>
          <w:lang w:bidi="ar-DZ"/>
        </w:rPr>
      </w:pPr>
      <w:proofErr w:type="gramStart"/>
      <w:r w:rsidRPr="00C5794A">
        <w:rPr>
          <w:rFonts w:hint="cs"/>
          <w:sz w:val="28"/>
          <w:szCs w:val="28"/>
          <w:rtl/>
          <w:lang w:bidi="ar-DZ"/>
        </w:rPr>
        <w:t>و تحسب</w:t>
      </w:r>
      <w:proofErr w:type="gramEnd"/>
      <w:r w:rsidRPr="00C5794A">
        <w:rPr>
          <w:rFonts w:hint="cs"/>
          <w:sz w:val="28"/>
          <w:szCs w:val="28"/>
          <w:rtl/>
          <w:lang w:bidi="ar-DZ"/>
        </w:rPr>
        <w:t xml:space="preserve"> التكاليف الثابتة المحملة عقلانيا بالعلاقة التالية:</w:t>
      </w:r>
    </w:p>
    <w:p w:rsidR="00E552A9" w:rsidRDefault="00881F4A" w:rsidP="00881F4A">
      <w:pPr>
        <w:bidi/>
        <w:rPr>
          <w:sz w:val="28"/>
          <w:szCs w:val="28"/>
          <w:lang w:val="fr-CA" w:bidi="ar-DZ"/>
        </w:rPr>
      </w:pPr>
      <w:r w:rsidRPr="00881F4A">
        <w:rPr>
          <w:rFonts w:hint="cs"/>
          <w:sz w:val="28"/>
          <w:szCs w:val="28"/>
          <w:highlight w:val="cyan"/>
          <w:rtl/>
          <w:lang w:bidi="ar-DZ"/>
        </w:rPr>
        <w:t xml:space="preserve">التكاليف الثابتة المحملة عقلانيا= التكاليف الثابتة الحقيقية </w:t>
      </w:r>
      <w:r w:rsidRPr="00881F4A">
        <w:rPr>
          <w:rFonts w:ascii="Calibri" w:hAnsi="Calibri" w:cs="Calibri"/>
          <w:sz w:val="28"/>
          <w:szCs w:val="28"/>
          <w:highlight w:val="cyan"/>
          <w:rtl/>
          <w:lang w:bidi="ar-DZ"/>
        </w:rPr>
        <w:t>×</w:t>
      </w:r>
      <w:r w:rsidRPr="00881F4A">
        <w:rPr>
          <w:rFonts w:hint="cs"/>
          <w:sz w:val="28"/>
          <w:szCs w:val="28"/>
          <w:highlight w:val="cyan"/>
          <w:rtl/>
          <w:lang w:bidi="ar-DZ"/>
        </w:rPr>
        <w:t>معامل التحميل العقلاني</w:t>
      </w:r>
      <w:r w:rsidRPr="00881F4A">
        <w:rPr>
          <w:rFonts w:hint="cs"/>
          <w:sz w:val="28"/>
          <w:szCs w:val="28"/>
          <w:rtl/>
          <w:lang w:bidi="ar-DZ"/>
        </w:rPr>
        <w:t xml:space="preserve"> </w:t>
      </w:r>
    </w:p>
    <w:p w:rsidR="00881F4A" w:rsidRDefault="00E552A9" w:rsidP="00E552A9">
      <w:pPr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>مثال تطبيقي:</w:t>
      </w:r>
    </w:p>
    <w:p w:rsidR="00E552A9" w:rsidRDefault="00E552A9" w:rsidP="00E552A9">
      <w:pPr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 xml:space="preserve">انتجت مؤسسة الفردوس 2500 وحدة من المنتج أ قي شهر جانفي 2022 و مانت التكاليف الثابتة الاجمالية 15000دج بينما تكلفة الوحدة المتغيرة 4دج </w:t>
      </w:r>
      <w:proofErr w:type="gramStart"/>
      <w:r>
        <w:rPr>
          <w:rFonts w:hint="cs"/>
          <w:sz w:val="28"/>
          <w:szCs w:val="28"/>
          <w:rtl/>
          <w:lang w:val="fr-CA" w:bidi="ar-DZ"/>
        </w:rPr>
        <w:t>للوحدة ،أما</w:t>
      </w:r>
      <w:proofErr w:type="gramEnd"/>
      <w:r>
        <w:rPr>
          <w:rFonts w:hint="cs"/>
          <w:sz w:val="28"/>
          <w:szCs w:val="28"/>
          <w:rtl/>
          <w:lang w:val="fr-CA" w:bidi="ar-DZ"/>
        </w:rPr>
        <w:t xml:space="preserve"> في شهر فيفري من نفس السنة فقد أنتجت 2400 وحدة.</w:t>
      </w:r>
    </w:p>
    <w:p w:rsidR="005537F5" w:rsidRDefault="00E552A9" w:rsidP="00C5794A">
      <w:pPr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 xml:space="preserve">أحسب سعر تكلفة الوحدة </w:t>
      </w:r>
      <w:proofErr w:type="gramStart"/>
      <w:r>
        <w:rPr>
          <w:rFonts w:hint="cs"/>
          <w:sz w:val="28"/>
          <w:szCs w:val="28"/>
          <w:rtl/>
          <w:lang w:val="fr-CA" w:bidi="ar-DZ"/>
        </w:rPr>
        <w:t>و تكلفة</w:t>
      </w:r>
      <w:proofErr w:type="gramEnd"/>
      <w:r>
        <w:rPr>
          <w:rFonts w:hint="cs"/>
          <w:sz w:val="28"/>
          <w:szCs w:val="28"/>
          <w:rtl/>
          <w:lang w:val="fr-CA" w:bidi="ar-DZ"/>
        </w:rPr>
        <w:t xml:space="preserve"> الوحدة الثابتة باستعمال طريقة التكاليف الحقيقية الكاملة و طريقة التحميل العقلاني للتكاليف الثابتة و ماذا تلاحظ</w:t>
      </w:r>
      <w:r w:rsidR="00C5794A">
        <w:rPr>
          <w:rFonts w:hint="cs"/>
          <w:sz w:val="28"/>
          <w:szCs w:val="28"/>
          <w:rtl/>
          <w:lang w:val="fr-CA" w:bidi="ar-DZ"/>
        </w:rPr>
        <w:t>؟</w:t>
      </w:r>
    </w:p>
    <w:p w:rsidR="00E552A9" w:rsidRDefault="00E552A9" w:rsidP="00E552A9">
      <w:pPr>
        <w:pStyle w:val="Paragraphedeliste"/>
        <w:numPr>
          <w:ilvl w:val="0"/>
          <w:numId w:val="4"/>
        </w:numPr>
        <w:bidi/>
        <w:rPr>
          <w:sz w:val="28"/>
          <w:szCs w:val="28"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lastRenderedPageBreak/>
        <w:t>حساب بطريقة التكاليف الثابتة: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792"/>
        <w:gridCol w:w="2775"/>
        <w:gridCol w:w="2775"/>
      </w:tblGrid>
      <w:tr w:rsidR="00E552A9" w:rsidTr="00E552A9">
        <w:tc>
          <w:tcPr>
            <w:tcW w:w="3020" w:type="dxa"/>
          </w:tcPr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bookmarkStart w:id="1" w:name="_Hlk151761559"/>
            <w:r>
              <w:rPr>
                <w:rFonts w:hint="cs"/>
                <w:sz w:val="28"/>
                <w:szCs w:val="28"/>
                <w:rtl/>
                <w:lang w:val="fr-CA" w:bidi="ar-DZ"/>
              </w:rPr>
              <w:t>البيان</w:t>
            </w:r>
          </w:p>
        </w:tc>
        <w:tc>
          <w:tcPr>
            <w:tcW w:w="3021" w:type="dxa"/>
          </w:tcPr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جانفي</w:t>
            </w:r>
          </w:p>
        </w:tc>
        <w:tc>
          <w:tcPr>
            <w:tcW w:w="3021" w:type="dxa"/>
          </w:tcPr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فيفري</w:t>
            </w:r>
          </w:p>
        </w:tc>
      </w:tr>
      <w:tr w:rsidR="00E552A9" w:rsidTr="00E552A9">
        <w:tc>
          <w:tcPr>
            <w:tcW w:w="3020" w:type="dxa"/>
          </w:tcPr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التكاليف المتغيرة:</w:t>
            </w:r>
          </w:p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2500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×</w:t>
            </w:r>
            <w:r>
              <w:rPr>
                <w:rFonts w:hint="cs"/>
                <w:sz w:val="28"/>
                <w:szCs w:val="28"/>
                <w:rtl/>
                <w:lang w:val="fr-CA" w:bidi="ar-DZ"/>
              </w:rPr>
              <w:t>4</w:t>
            </w:r>
          </w:p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2400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×</w:t>
            </w:r>
            <w:r>
              <w:rPr>
                <w:rFonts w:hint="cs"/>
                <w:sz w:val="28"/>
                <w:szCs w:val="28"/>
                <w:rtl/>
                <w:lang w:val="fr-CA" w:bidi="ar-DZ"/>
              </w:rPr>
              <w:t>4</w:t>
            </w:r>
          </w:p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+</w:t>
            </w:r>
            <w:r>
              <w:rPr>
                <w:rFonts w:hint="cs"/>
                <w:sz w:val="28"/>
                <w:szCs w:val="28"/>
                <w:rtl/>
                <w:lang w:val="fr-CA" w:bidi="ar-DZ"/>
              </w:rPr>
              <w:t xml:space="preserve"> التكاليف الثابتة</w:t>
            </w:r>
          </w:p>
        </w:tc>
        <w:tc>
          <w:tcPr>
            <w:tcW w:w="3021" w:type="dxa"/>
          </w:tcPr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10000</w:t>
            </w:r>
          </w:p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5537F5" w:rsidRDefault="005537F5" w:rsidP="005537F5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5537F5" w:rsidRDefault="005537F5" w:rsidP="005537F5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15000</w:t>
            </w:r>
          </w:p>
        </w:tc>
        <w:tc>
          <w:tcPr>
            <w:tcW w:w="3021" w:type="dxa"/>
          </w:tcPr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E552A9" w:rsidRDefault="00E552A9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9600</w:t>
            </w:r>
          </w:p>
          <w:p w:rsidR="005537F5" w:rsidRDefault="005537F5" w:rsidP="005537F5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15000</w:t>
            </w:r>
          </w:p>
        </w:tc>
      </w:tr>
      <w:tr w:rsidR="00E552A9" w:rsidTr="00E552A9">
        <w:tc>
          <w:tcPr>
            <w:tcW w:w="3020" w:type="dxa"/>
          </w:tcPr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سعر التكلفة</w:t>
            </w:r>
          </w:p>
        </w:tc>
        <w:tc>
          <w:tcPr>
            <w:tcW w:w="3021" w:type="dxa"/>
          </w:tcPr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25000</w:t>
            </w:r>
          </w:p>
        </w:tc>
        <w:tc>
          <w:tcPr>
            <w:tcW w:w="3021" w:type="dxa"/>
          </w:tcPr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24600</w:t>
            </w:r>
          </w:p>
        </w:tc>
      </w:tr>
      <w:tr w:rsidR="00E552A9" w:rsidTr="00E552A9">
        <w:tc>
          <w:tcPr>
            <w:tcW w:w="3020" w:type="dxa"/>
          </w:tcPr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سعر التكلفة للوحدة</w:t>
            </w:r>
          </w:p>
        </w:tc>
        <w:tc>
          <w:tcPr>
            <w:tcW w:w="3021" w:type="dxa"/>
          </w:tcPr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</w:t>
            </w:r>
          </w:p>
        </w:tc>
        <w:tc>
          <w:tcPr>
            <w:tcW w:w="3021" w:type="dxa"/>
          </w:tcPr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10.25</w:t>
            </w:r>
          </w:p>
        </w:tc>
      </w:tr>
      <w:tr w:rsidR="00E552A9" w:rsidTr="00E552A9">
        <w:tc>
          <w:tcPr>
            <w:tcW w:w="3020" w:type="dxa"/>
          </w:tcPr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تكلفة الوحدة الثابتة</w:t>
            </w:r>
          </w:p>
        </w:tc>
        <w:tc>
          <w:tcPr>
            <w:tcW w:w="3021" w:type="dxa"/>
          </w:tcPr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6</w:t>
            </w:r>
          </w:p>
        </w:tc>
        <w:tc>
          <w:tcPr>
            <w:tcW w:w="3021" w:type="dxa"/>
          </w:tcPr>
          <w:p w:rsidR="00E552A9" w:rsidRDefault="005537F5" w:rsidP="00E552A9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6.25</w:t>
            </w:r>
          </w:p>
        </w:tc>
      </w:tr>
      <w:bookmarkEnd w:id="1"/>
    </w:tbl>
    <w:p w:rsidR="00E552A9" w:rsidRDefault="00E552A9" w:rsidP="00E552A9">
      <w:pPr>
        <w:pStyle w:val="Paragraphedeliste"/>
        <w:bidi/>
        <w:rPr>
          <w:sz w:val="28"/>
          <w:szCs w:val="28"/>
          <w:rtl/>
          <w:lang w:val="fr-CA" w:bidi="ar-DZ"/>
        </w:rPr>
      </w:pPr>
    </w:p>
    <w:p w:rsidR="005537F5" w:rsidRDefault="005537F5" w:rsidP="005537F5">
      <w:pPr>
        <w:pStyle w:val="Paragraphedeliste"/>
        <w:numPr>
          <w:ilvl w:val="0"/>
          <w:numId w:val="4"/>
        </w:numPr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>طريقة التحميل العقلاني: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30"/>
        <w:gridCol w:w="2756"/>
        <w:gridCol w:w="2756"/>
      </w:tblGrid>
      <w:tr w:rsidR="005537F5" w:rsidTr="00B23692">
        <w:tc>
          <w:tcPr>
            <w:tcW w:w="3020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البيان</w:t>
            </w: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جانفي</w:t>
            </w: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فيفري</w:t>
            </w:r>
          </w:p>
        </w:tc>
      </w:tr>
      <w:tr w:rsidR="005537F5" w:rsidTr="00B23692">
        <w:tc>
          <w:tcPr>
            <w:tcW w:w="3020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التكاليف المتغيرة:</w:t>
            </w:r>
          </w:p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2500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×</w:t>
            </w:r>
            <w:r>
              <w:rPr>
                <w:rFonts w:hint="cs"/>
                <w:sz w:val="28"/>
                <w:szCs w:val="28"/>
                <w:rtl/>
                <w:lang w:val="fr-CA" w:bidi="ar-DZ"/>
              </w:rPr>
              <w:t>4</w:t>
            </w:r>
          </w:p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2400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×</w:t>
            </w:r>
            <w:r>
              <w:rPr>
                <w:rFonts w:hint="cs"/>
                <w:sz w:val="28"/>
                <w:szCs w:val="28"/>
                <w:rtl/>
                <w:lang w:val="fr-CA" w:bidi="ar-DZ"/>
              </w:rPr>
              <w:t>4</w:t>
            </w:r>
          </w:p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+</w:t>
            </w:r>
            <w:r>
              <w:rPr>
                <w:rFonts w:hint="cs"/>
                <w:sz w:val="28"/>
                <w:szCs w:val="28"/>
                <w:rtl/>
                <w:lang w:val="fr-CA" w:bidi="ar-DZ"/>
              </w:rPr>
              <w:t xml:space="preserve"> التكاليف الثابتة</w:t>
            </w:r>
          </w:p>
          <w:p w:rsidR="005537F5" w:rsidRDefault="005537F5" w:rsidP="005537F5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15000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×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CA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CA" w:bidi="ar-DZ"/>
                    </w:rPr>
                    <m:t>2500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CA" w:bidi="ar-DZ"/>
                    </w:rPr>
                    <m:t>2500</m:t>
                  </m:r>
                </m:den>
              </m:f>
            </m:oMath>
          </w:p>
          <w:p w:rsidR="005537F5" w:rsidRDefault="005537F5" w:rsidP="005537F5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5537F5" w:rsidRDefault="005537F5" w:rsidP="005537F5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15000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×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  <w:lang w:val="fr-CA" w:bidi="ar-DZ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8"/>
                      <w:szCs w:val="28"/>
                      <w:lang w:val="fr-CA" w:bidi="ar-DZ"/>
                    </w:rPr>
                    <m:t>2400</m:t>
                  </m:r>
                </m:num>
                <m:den>
                  <m:r>
                    <w:rPr>
                      <w:rFonts w:ascii="Cambria Math" w:hAnsi="Cambria Math" w:cs="Calibri"/>
                      <w:sz w:val="28"/>
                      <w:szCs w:val="28"/>
                      <w:lang w:val="fr-CA" w:bidi="ar-DZ"/>
                    </w:rPr>
                    <m:t>2500</m:t>
                  </m:r>
                </m:den>
              </m:f>
            </m:oMath>
          </w:p>
          <w:p w:rsidR="005537F5" w:rsidRDefault="005537F5" w:rsidP="005537F5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10000</w:t>
            </w:r>
          </w:p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15000</w:t>
            </w:r>
          </w:p>
          <w:p w:rsidR="005537F5" w:rsidRDefault="005537F5" w:rsidP="005537F5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9600</w:t>
            </w:r>
          </w:p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  <w:p w:rsidR="005537F5" w:rsidRDefault="005537F5" w:rsidP="005537F5">
            <w:pPr>
              <w:rPr>
                <w:rtl/>
                <w:lang w:val="fr-CA" w:bidi="ar-DZ"/>
              </w:rPr>
            </w:pPr>
          </w:p>
          <w:p w:rsidR="005537F5" w:rsidRDefault="005537F5" w:rsidP="005537F5">
            <w:pPr>
              <w:rPr>
                <w:rtl/>
                <w:lang w:val="fr-CA" w:bidi="ar-DZ"/>
              </w:rPr>
            </w:pPr>
          </w:p>
          <w:p w:rsidR="005537F5" w:rsidRPr="005537F5" w:rsidRDefault="005537F5" w:rsidP="005537F5">
            <w:pPr>
              <w:jc w:val="right"/>
              <w:rPr>
                <w:rtl/>
                <w:lang w:val="fr-CA" w:bidi="ar-DZ"/>
              </w:rPr>
            </w:pPr>
            <w:r>
              <w:rPr>
                <w:rFonts w:hint="cs"/>
                <w:rtl/>
                <w:lang w:val="fr-CA" w:bidi="ar-DZ"/>
              </w:rPr>
              <w:t>14400</w:t>
            </w:r>
          </w:p>
        </w:tc>
      </w:tr>
      <w:tr w:rsidR="005537F5" w:rsidTr="00B23692">
        <w:tc>
          <w:tcPr>
            <w:tcW w:w="3020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سعر التكلفة</w:t>
            </w: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25000</w:t>
            </w: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24000</w:t>
            </w:r>
          </w:p>
        </w:tc>
      </w:tr>
      <w:tr w:rsidR="005537F5" w:rsidTr="00B23692">
        <w:tc>
          <w:tcPr>
            <w:tcW w:w="3020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سعر التكلفة للوحدة</w:t>
            </w: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</w:t>
            </w: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</w:t>
            </w:r>
          </w:p>
        </w:tc>
      </w:tr>
      <w:tr w:rsidR="005537F5" w:rsidTr="00B23692">
        <w:tc>
          <w:tcPr>
            <w:tcW w:w="3020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تكلفة الوحدة الثابتة</w:t>
            </w: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6</w:t>
            </w:r>
          </w:p>
        </w:tc>
        <w:tc>
          <w:tcPr>
            <w:tcW w:w="3021" w:type="dxa"/>
          </w:tcPr>
          <w:p w:rsidR="005537F5" w:rsidRDefault="005537F5" w:rsidP="00B23692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6</w:t>
            </w:r>
          </w:p>
        </w:tc>
      </w:tr>
    </w:tbl>
    <w:p w:rsidR="005537F5" w:rsidRDefault="005537F5" w:rsidP="005537F5">
      <w:pPr>
        <w:jc w:val="right"/>
        <w:rPr>
          <w:rtl/>
          <w:lang w:val="fr-CA" w:bidi="ar-DZ"/>
        </w:rPr>
      </w:pPr>
    </w:p>
    <w:p w:rsidR="005537F5" w:rsidRPr="00C5794A" w:rsidRDefault="005537F5" w:rsidP="00C5794A">
      <w:pPr>
        <w:pStyle w:val="Paragraphedeliste"/>
        <w:numPr>
          <w:ilvl w:val="0"/>
          <w:numId w:val="6"/>
        </w:numPr>
        <w:bidi/>
        <w:rPr>
          <w:sz w:val="28"/>
          <w:szCs w:val="28"/>
          <w:lang w:val="fr-CA" w:bidi="ar-DZ"/>
        </w:rPr>
      </w:pPr>
      <w:r w:rsidRPr="00C5794A">
        <w:rPr>
          <w:rFonts w:hint="cs"/>
          <w:sz w:val="28"/>
          <w:szCs w:val="28"/>
          <w:rtl/>
          <w:lang w:val="fr-CA" w:bidi="ar-DZ"/>
        </w:rPr>
        <w:t xml:space="preserve">نلاحظ في حساب سعر التكلفة الحقيقية أن سعر التكلفة الوحدوي </w:t>
      </w:r>
      <w:r w:rsidR="00C5794A" w:rsidRPr="00C5794A">
        <w:rPr>
          <w:rFonts w:hint="cs"/>
          <w:sz w:val="28"/>
          <w:szCs w:val="28"/>
          <w:rtl/>
          <w:lang w:val="fr-CA" w:bidi="ar-DZ"/>
        </w:rPr>
        <w:t>ارتفع</w:t>
      </w:r>
      <w:r w:rsidRPr="00C5794A">
        <w:rPr>
          <w:rFonts w:hint="cs"/>
          <w:sz w:val="28"/>
          <w:szCs w:val="28"/>
          <w:rtl/>
          <w:lang w:val="fr-CA" w:bidi="ar-DZ"/>
        </w:rPr>
        <w:t xml:space="preserve"> بانخفاض عدد الوحدات في الشهر الثاني و هذا لبقاء تكاليف </w:t>
      </w:r>
      <w:proofErr w:type="gramStart"/>
      <w:r w:rsidRPr="00C5794A">
        <w:rPr>
          <w:rFonts w:hint="cs"/>
          <w:sz w:val="28"/>
          <w:szCs w:val="28"/>
          <w:rtl/>
          <w:lang w:val="fr-CA" w:bidi="ar-DZ"/>
        </w:rPr>
        <w:t>ثابتة  الاجمالية</w:t>
      </w:r>
      <w:proofErr w:type="gramEnd"/>
      <w:r w:rsidRPr="00C5794A">
        <w:rPr>
          <w:rFonts w:hint="cs"/>
          <w:sz w:val="28"/>
          <w:szCs w:val="28"/>
          <w:rtl/>
          <w:lang w:val="fr-CA" w:bidi="ar-DZ"/>
        </w:rPr>
        <w:t xml:space="preserve"> دون تغيير ، أما بالنسبة للتكلفة المتغيرة للوحدة فلا </w:t>
      </w:r>
      <w:r w:rsidR="00C5794A" w:rsidRPr="00C5794A">
        <w:rPr>
          <w:rFonts w:hint="cs"/>
          <w:sz w:val="28"/>
          <w:szCs w:val="28"/>
          <w:rtl/>
          <w:lang w:val="fr-CA" w:bidi="ar-DZ"/>
        </w:rPr>
        <w:t>تؤثر في سعر التكلفة نظرا لتباثها مع تغير عدد الوحدات .</w:t>
      </w:r>
    </w:p>
    <w:p w:rsidR="00C5794A" w:rsidRPr="00C5794A" w:rsidRDefault="00C5794A" w:rsidP="00C5794A">
      <w:pPr>
        <w:pStyle w:val="Paragraphedeliste"/>
        <w:numPr>
          <w:ilvl w:val="0"/>
          <w:numId w:val="6"/>
        </w:numPr>
        <w:bidi/>
        <w:rPr>
          <w:sz w:val="28"/>
          <w:szCs w:val="28"/>
          <w:lang w:val="fr-CA" w:bidi="ar-DZ"/>
        </w:rPr>
      </w:pPr>
      <w:r w:rsidRPr="00C5794A">
        <w:rPr>
          <w:rFonts w:hint="cs"/>
          <w:sz w:val="28"/>
          <w:szCs w:val="28"/>
          <w:rtl/>
          <w:lang w:val="fr-CA" w:bidi="ar-DZ"/>
        </w:rPr>
        <w:t>أما عند استعمال طريقة التحميل العقلاني فان سعر التكلفة ثابتة للوحدة يصبح ثابتا في الشهرين لتحميل تكاليف ثابتة بمقدار حجم النشاط الحقيقي الذي بلغته المؤسسة.</w:t>
      </w:r>
    </w:p>
    <w:p w:rsidR="00C5794A" w:rsidRDefault="00C5794A" w:rsidP="00C5794A">
      <w:pPr>
        <w:pStyle w:val="Paragraphedeliste"/>
        <w:numPr>
          <w:ilvl w:val="0"/>
          <w:numId w:val="6"/>
        </w:numPr>
        <w:bidi/>
        <w:rPr>
          <w:sz w:val="28"/>
          <w:szCs w:val="28"/>
          <w:lang w:val="fr-CA" w:bidi="ar-DZ"/>
        </w:rPr>
      </w:pPr>
      <w:r w:rsidRPr="00C5794A">
        <w:rPr>
          <w:rFonts w:hint="cs"/>
          <w:sz w:val="28"/>
          <w:szCs w:val="28"/>
          <w:rtl/>
          <w:lang w:val="fr-CA" w:bidi="ar-DZ"/>
        </w:rPr>
        <w:t>نستنتج أن طريقة التحميل العقلاني في حساب التكاليف النهائية للمنتوج تعمل على إدخال الأعباء الثابتة الضرورية لإنتاجه الحقيقي.</w:t>
      </w:r>
    </w:p>
    <w:p w:rsidR="00795BC5" w:rsidRDefault="00795BC5" w:rsidP="00795BC5">
      <w:pPr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>دراسة حالة رقم 02:</w:t>
      </w:r>
    </w:p>
    <w:p w:rsidR="00795BC5" w:rsidRDefault="00795BC5" w:rsidP="00795BC5">
      <w:pPr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 xml:space="preserve">مؤسسة صناعية تنتج منتوجين أ، ب في ثلاث ورشات </w:t>
      </w:r>
      <w:proofErr w:type="gramStart"/>
      <w:r>
        <w:rPr>
          <w:rFonts w:hint="cs"/>
          <w:sz w:val="28"/>
          <w:szCs w:val="28"/>
          <w:rtl/>
          <w:lang w:val="fr-CA" w:bidi="ar-DZ"/>
        </w:rPr>
        <w:t>تحضير ،</w:t>
      </w:r>
      <w:proofErr w:type="gramEnd"/>
      <w:r>
        <w:rPr>
          <w:rFonts w:hint="cs"/>
          <w:sz w:val="28"/>
          <w:szCs w:val="28"/>
          <w:rtl/>
          <w:lang w:val="fr-CA" w:bidi="ar-DZ"/>
        </w:rPr>
        <w:t xml:space="preserve"> انتاج ، تكييف باستعمال المادة الأولية م1 في انتاج </w:t>
      </w:r>
      <w:r w:rsidRPr="00795BC5">
        <w:rPr>
          <w:rFonts w:hint="cs"/>
          <w:b/>
          <w:bCs/>
          <w:sz w:val="28"/>
          <w:szCs w:val="28"/>
          <w:rtl/>
          <w:lang w:val="fr-CA" w:bidi="ar-DZ"/>
        </w:rPr>
        <w:t>أ</w:t>
      </w:r>
      <w:r>
        <w:rPr>
          <w:rFonts w:hint="cs"/>
          <w:sz w:val="28"/>
          <w:szCs w:val="28"/>
          <w:rtl/>
          <w:lang w:val="fr-CA" w:bidi="ar-DZ"/>
        </w:rPr>
        <w:t xml:space="preserve"> و المادة الأولية م2 في انتاج </w:t>
      </w:r>
      <w:r w:rsidRPr="00795BC5">
        <w:rPr>
          <w:rFonts w:hint="cs"/>
          <w:b/>
          <w:bCs/>
          <w:sz w:val="28"/>
          <w:szCs w:val="28"/>
          <w:rtl/>
          <w:lang w:val="fr-CA" w:bidi="ar-DZ"/>
        </w:rPr>
        <w:t>ب</w:t>
      </w:r>
      <w:r>
        <w:rPr>
          <w:rFonts w:hint="cs"/>
          <w:sz w:val="28"/>
          <w:szCs w:val="28"/>
          <w:rtl/>
          <w:lang w:val="fr-CA" w:bidi="ar-DZ"/>
        </w:rPr>
        <w:t xml:space="preserve"> و في نهاية شهر مارس 2022 تحصلنا على المعلومات التالية :</w:t>
      </w:r>
    </w:p>
    <w:p w:rsidR="00795BC5" w:rsidRDefault="00795BC5" w:rsidP="00795BC5">
      <w:pPr>
        <w:pStyle w:val="Paragraphedeliste"/>
        <w:numPr>
          <w:ilvl w:val="0"/>
          <w:numId w:val="7"/>
        </w:numPr>
        <w:bidi/>
        <w:rPr>
          <w:sz w:val="28"/>
          <w:szCs w:val="28"/>
          <w:lang w:val="fr-CA" w:bidi="ar-DZ"/>
        </w:rPr>
      </w:pPr>
      <w:proofErr w:type="gramStart"/>
      <w:r>
        <w:rPr>
          <w:rFonts w:hint="cs"/>
          <w:sz w:val="28"/>
          <w:szCs w:val="28"/>
          <w:rtl/>
          <w:lang w:val="fr-CA" w:bidi="ar-DZ"/>
        </w:rPr>
        <w:t>المشتريات :</w:t>
      </w:r>
      <w:proofErr w:type="gramEnd"/>
    </w:p>
    <w:p w:rsidR="00795BC5" w:rsidRDefault="00795BC5" w:rsidP="00795BC5">
      <w:pPr>
        <w:pStyle w:val="Paragraphedeliste"/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>800 كلغ من م1 بسعر 26 دج</w:t>
      </w:r>
      <w:r>
        <w:rPr>
          <w:rFonts w:ascii="Calibri" w:hAnsi="Calibri" w:cs="Calibri"/>
          <w:sz w:val="28"/>
          <w:szCs w:val="28"/>
          <w:rtl/>
          <w:lang w:val="fr-CA" w:bidi="ar-DZ"/>
        </w:rPr>
        <w:t>/</w:t>
      </w:r>
      <w:r>
        <w:rPr>
          <w:rFonts w:hint="cs"/>
          <w:sz w:val="28"/>
          <w:szCs w:val="28"/>
          <w:rtl/>
          <w:lang w:val="fr-CA" w:bidi="ar-DZ"/>
        </w:rPr>
        <w:t>كلغ     ،1150 من م2 بسعر 35دج</w:t>
      </w:r>
      <w:r>
        <w:rPr>
          <w:rFonts w:ascii="Calibri" w:hAnsi="Calibri" w:cs="Calibri"/>
          <w:sz w:val="28"/>
          <w:szCs w:val="28"/>
          <w:rtl/>
          <w:lang w:val="fr-CA" w:bidi="ar-DZ"/>
        </w:rPr>
        <w:t>/</w:t>
      </w:r>
      <w:r>
        <w:rPr>
          <w:rFonts w:hint="cs"/>
          <w:sz w:val="28"/>
          <w:szCs w:val="28"/>
          <w:rtl/>
          <w:lang w:val="fr-CA" w:bidi="ar-DZ"/>
        </w:rPr>
        <w:t>كلغ</w:t>
      </w:r>
    </w:p>
    <w:p w:rsidR="00795BC5" w:rsidRDefault="00795BC5" w:rsidP="00795BC5">
      <w:pPr>
        <w:pStyle w:val="Paragraphedeliste"/>
        <w:numPr>
          <w:ilvl w:val="0"/>
          <w:numId w:val="7"/>
        </w:numPr>
        <w:bidi/>
        <w:rPr>
          <w:sz w:val="28"/>
          <w:szCs w:val="28"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>الاستعمالات:</w:t>
      </w:r>
    </w:p>
    <w:p w:rsidR="00795BC5" w:rsidRDefault="00795BC5" w:rsidP="00795BC5">
      <w:pPr>
        <w:pStyle w:val="Paragraphedeliste"/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lastRenderedPageBreak/>
        <w:t xml:space="preserve">650 كلغ من م1 </w:t>
      </w:r>
      <w:proofErr w:type="gramStart"/>
      <w:r>
        <w:rPr>
          <w:rFonts w:hint="cs"/>
          <w:sz w:val="28"/>
          <w:szCs w:val="28"/>
          <w:rtl/>
          <w:lang w:val="fr-CA" w:bidi="ar-DZ"/>
        </w:rPr>
        <w:t>و 810</w:t>
      </w:r>
      <w:proofErr w:type="gramEnd"/>
      <w:r>
        <w:rPr>
          <w:rFonts w:hint="cs"/>
          <w:sz w:val="28"/>
          <w:szCs w:val="28"/>
          <w:rtl/>
          <w:lang w:val="fr-CA" w:bidi="ar-DZ"/>
        </w:rPr>
        <w:t xml:space="preserve"> كلغ من م2</w:t>
      </w:r>
    </w:p>
    <w:p w:rsidR="00795BC5" w:rsidRDefault="00795BC5" w:rsidP="00795BC5">
      <w:pPr>
        <w:pStyle w:val="Paragraphedeliste"/>
        <w:numPr>
          <w:ilvl w:val="0"/>
          <w:numId w:val="7"/>
        </w:numPr>
        <w:bidi/>
        <w:rPr>
          <w:sz w:val="28"/>
          <w:szCs w:val="28"/>
          <w:lang w:val="fr-CA" w:bidi="ar-DZ"/>
        </w:rPr>
      </w:pPr>
      <w:proofErr w:type="gramStart"/>
      <w:r>
        <w:rPr>
          <w:rFonts w:hint="cs"/>
          <w:sz w:val="28"/>
          <w:szCs w:val="28"/>
          <w:rtl/>
          <w:lang w:val="fr-CA" w:bidi="ar-DZ"/>
        </w:rPr>
        <w:t>الإنتاج :</w:t>
      </w:r>
      <w:proofErr w:type="gramEnd"/>
    </w:p>
    <w:p w:rsidR="00795BC5" w:rsidRDefault="00795BC5" w:rsidP="00795BC5">
      <w:pPr>
        <w:pStyle w:val="Paragraphedeliste"/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 xml:space="preserve">430 وحدة من أ </w:t>
      </w:r>
      <w:proofErr w:type="gramStart"/>
      <w:r>
        <w:rPr>
          <w:rFonts w:hint="cs"/>
          <w:sz w:val="28"/>
          <w:szCs w:val="28"/>
          <w:rtl/>
          <w:lang w:val="fr-CA" w:bidi="ar-DZ"/>
        </w:rPr>
        <w:t>و 700</w:t>
      </w:r>
      <w:proofErr w:type="gramEnd"/>
      <w:r>
        <w:rPr>
          <w:rFonts w:hint="cs"/>
          <w:sz w:val="28"/>
          <w:szCs w:val="28"/>
          <w:rtl/>
          <w:lang w:val="fr-CA" w:bidi="ar-DZ"/>
        </w:rPr>
        <w:t xml:space="preserve"> من ب.</w:t>
      </w:r>
    </w:p>
    <w:p w:rsidR="00795BC5" w:rsidRDefault="00795BC5" w:rsidP="00795BC5">
      <w:pPr>
        <w:pStyle w:val="Paragraphedeliste"/>
        <w:numPr>
          <w:ilvl w:val="0"/>
          <w:numId w:val="7"/>
        </w:numPr>
        <w:bidi/>
        <w:rPr>
          <w:sz w:val="28"/>
          <w:szCs w:val="28"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>المبيعات:</w:t>
      </w:r>
    </w:p>
    <w:p w:rsidR="00795BC5" w:rsidRDefault="00795BC5" w:rsidP="00795BC5">
      <w:pPr>
        <w:pStyle w:val="Paragraphedeliste"/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 xml:space="preserve">390 وحدة من أ </w:t>
      </w:r>
      <w:proofErr w:type="gramStart"/>
      <w:r>
        <w:rPr>
          <w:rFonts w:hint="cs"/>
          <w:sz w:val="28"/>
          <w:szCs w:val="28"/>
          <w:rtl/>
          <w:lang w:val="fr-CA" w:bidi="ar-DZ"/>
        </w:rPr>
        <w:t>و 650</w:t>
      </w:r>
      <w:proofErr w:type="gramEnd"/>
      <w:r>
        <w:rPr>
          <w:rFonts w:hint="cs"/>
          <w:sz w:val="28"/>
          <w:szCs w:val="28"/>
          <w:rtl/>
          <w:lang w:val="fr-CA" w:bidi="ar-DZ"/>
        </w:rPr>
        <w:t xml:space="preserve"> من ب.</w:t>
      </w:r>
    </w:p>
    <w:p w:rsidR="00BB0030" w:rsidRDefault="00BB0030" w:rsidP="00BB0030">
      <w:pPr>
        <w:pStyle w:val="Paragraphedeliste"/>
        <w:numPr>
          <w:ilvl w:val="0"/>
          <w:numId w:val="7"/>
        </w:numPr>
        <w:bidi/>
        <w:rPr>
          <w:sz w:val="28"/>
          <w:szCs w:val="28"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 xml:space="preserve"> الأعباء غير مباشرة:</w:t>
      </w:r>
    </w:p>
    <w:p w:rsidR="00BB0030" w:rsidRDefault="00BB0030" w:rsidP="00BB0030">
      <w:pPr>
        <w:pStyle w:val="Paragraphedeliste"/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 xml:space="preserve">957سا </w:t>
      </w:r>
      <w:r>
        <w:rPr>
          <w:rFonts w:ascii="Calibri" w:hAnsi="Calibri" w:cs="Calibri"/>
          <w:sz w:val="28"/>
          <w:szCs w:val="28"/>
          <w:rtl/>
          <w:lang w:val="fr-CA" w:bidi="ar-DZ"/>
        </w:rPr>
        <w:t>ﺑ</w:t>
      </w:r>
      <w:r>
        <w:rPr>
          <w:rFonts w:hint="cs"/>
          <w:sz w:val="28"/>
          <w:szCs w:val="28"/>
          <w:rtl/>
          <w:lang w:val="fr-CA" w:bidi="ar-DZ"/>
        </w:rPr>
        <w:t>50 دج</w:t>
      </w:r>
      <w:r>
        <w:rPr>
          <w:rFonts w:ascii="Calibri" w:hAnsi="Calibri" w:cs="Calibri"/>
          <w:sz w:val="28"/>
          <w:szCs w:val="28"/>
          <w:rtl/>
          <w:lang w:val="fr-CA" w:bidi="ar-DZ"/>
        </w:rPr>
        <w:t>/</w:t>
      </w:r>
      <w:proofErr w:type="spellStart"/>
      <w:r>
        <w:rPr>
          <w:rFonts w:hint="cs"/>
          <w:sz w:val="28"/>
          <w:szCs w:val="28"/>
          <w:rtl/>
          <w:lang w:val="fr-CA" w:bidi="ar-DZ"/>
        </w:rPr>
        <w:t>سا</w:t>
      </w:r>
      <w:proofErr w:type="spellEnd"/>
      <w:r>
        <w:rPr>
          <w:rFonts w:hint="cs"/>
          <w:sz w:val="28"/>
          <w:szCs w:val="28"/>
          <w:rtl/>
          <w:lang w:val="fr-CA" w:bidi="ar-DZ"/>
        </w:rPr>
        <w:t xml:space="preserve"> منها 420 </w:t>
      </w:r>
      <w:proofErr w:type="spellStart"/>
      <w:r>
        <w:rPr>
          <w:rFonts w:hint="cs"/>
          <w:sz w:val="28"/>
          <w:szCs w:val="28"/>
          <w:rtl/>
          <w:lang w:val="fr-CA" w:bidi="ar-DZ"/>
        </w:rPr>
        <w:t>سا</w:t>
      </w:r>
      <w:proofErr w:type="spellEnd"/>
      <w:r>
        <w:rPr>
          <w:rFonts w:hint="cs"/>
          <w:sz w:val="28"/>
          <w:szCs w:val="28"/>
          <w:rtl/>
          <w:lang w:val="fr-CA" w:bidi="ar-DZ"/>
        </w:rPr>
        <w:t xml:space="preserve"> </w:t>
      </w:r>
      <w:r>
        <w:rPr>
          <w:rFonts w:ascii="Calibri" w:hAnsi="Calibri" w:cs="Calibri"/>
          <w:sz w:val="28"/>
          <w:szCs w:val="28"/>
          <w:rtl/>
          <w:lang w:val="fr-CA" w:bidi="ar-DZ"/>
        </w:rPr>
        <w:t>ﻟ</w:t>
      </w:r>
      <w:r>
        <w:rPr>
          <w:rFonts w:hint="cs"/>
          <w:sz w:val="28"/>
          <w:szCs w:val="28"/>
          <w:rtl/>
          <w:lang w:val="fr-CA" w:bidi="ar-DZ"/>
        </w:rPr>
        <w:t xml:space="preserve"> أ </w:t>
      </w:r>
      <w:proofErr w:type="gramStart"/>
      <w:r>
        <w:rPr>
          <w:rFonts w:hint="cs"/>
          <w:sz w:val="28"/>
          <w:szCs w:val="28"/>
          <w:rtl/>
          <w:lang w:val="fr-CA" w:bidi="ar-DZ"/>
        </w:rPr>
        <w:t>و الباقي</w:t>
      </w:r>
      <w:proofErr w:type="gramEnd"/>
      <w:r>
        <w:rPr>
          <w:rFonts w:hint="cs"/>
          <w:sz w:val="28"/>
          <w:szCs w:val="28"/>
          <w:rtl/>
          <w:lang w:val="fr-CA" w:bidi="ar-DZ"/>
        </w:rPr>
        <w:t xml:space="preserve"> </w:t>
      </w:r>
      <w:r>
        <w:rPr>
          <w:rFonts w:ascii="Calibri" w:hAnsi="Calibri" w:cs="Calibri"/>
          <w:sz w:val="28"/>
          <w:szCs w:val="28"/>
          <w:rtl/>
          <w:lang w:val="fr-CA" w:bidi="ar-DZ"/>
        </w:rPr>
        <w:t>ﻟ</w:t>
      </w:r>
      <w:r>
        <w:rPr>
          <w:rFonts w:hint="cs"/>
          <w:sz w:val="28"/>
          <w:szCs w:val="28"/>
          <w:rtl/>
          <w:lang w:val="fr-CA" w:bidi="ar-DZ"/>
        </w:rPr>
        <w:t xml:space="preserve"> ب.</w:t>
      </w:r>
    </w:p>
    <w:p w:rsidR="00BB0030" w:rsidRDefault="00BB0030" w:rsidP="00BB0030">
      <w:pPr>
        <w:pStyle w:val="Paragraphedeliste"/>
        <w:numPr>
          <w:ilvl w:val="0"/>
          <w:numId w:val="7"/>
        </w:numPr>
        <w:bidi/>
        <w:rPr>
          <w:sz w:val="28"/>
          <w:szCs w:val="28"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>الأعباء غير مباشرة:</w:t>
      </w:r>
    </w:p>
    <w:tbl>
      <w:tblPr>
        <w:tblStyle w:val="Grilledutableau"/>
        <w:bidiVisual/>
        <w:tblW w:w="0" w:type="auto"/>
        <w:tblInd w:w="418" w:type="dxa"/>
        <w:tblLayout w:type="fixed"/>
        <w:tblLook w:val="04A0" w:firstRow="1" w:lastRow="0" w:firstColumn="1" w:lastColumn="0" w:noHBand="0" w:noVBand="1"/>
      </w:tblPr>
      <w:tblGrid>
        <w:gridCol w:w="1982"/>
        <w:gridCol w:w="1089"/>
        <w:gridCol w:w="1098"/>
        <w:gridCol w:w="1131"/>
        <w:gridCol w:w="1118"/>
        <w:gridCol w:w="1114"/>
        <w:gridCol w:w="1112"/>
      </w:tblGrid>
      <w:tr w:rsidR="00BB0030" w:rsidTr="00BB0030">
        <w:tc>
          <w:tcPr>
            <w:tcW w:w="1982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البيان</w:t>
            </w:r>
          </w:p>
        </w:tc>
        <w:tc>
          <w:tcPr>
            <w:tcW w:w="1089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صيانة</w:t>
            </w:r>
          </w:p>
        </w:tc>
        <w:tc>
          <w:tcPr>
            <w:tcW w:w="1098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ادارة</w:t>
            </w:r>
          </w:p>
        </w:tc>
        <w:tc>
          <w:tcPr>
            <w:tcW w:w="1131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تحضير</w:t>
            </w:r>
          </w:p>
        </w:tc>
        <w:tc>
          <w:tcPr>
            <w:tcW w:w="1118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الانتاج</w:t>
            </w:r>
          </w:p>
        </w:tc>
        <w:tc>
          <w:tcPr>
            <w:tcW w:w="1114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تكييف</w:t>
            </w:r>
          </w:p>
        </w:tc>
        <w:tc>
          <w:tcPr>
            <w:tcW w:w="1112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توزيع</w:t>
            </w:r>
          </w:p>
        </w:tc>
      </w:tr>
      <w:tr w:rsidR="00BB0030" w:rsidTr="00BB0030">
        <w:tc>
          <w:tcPr>
            <w:tcW w:w="1982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مج التوزيع الاولي</w:t>
            </w:r>
          </w:p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توزيع عبئ الصيانة</w:t>
            </w:r>
          </w:p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توزيع عبئ الادارة</w:t>
            </w:r>
          </w:p>
        </w:tc>
        <w:tc>
          <w:tcPr>
            <w:tcW w:w="1089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8900</w:t>
            </w:r>
          </w:p>
          <w:p w:rsidR="00BB0030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(100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  <w:r>
              <w:rPr>
                <w:rFonts w:hint="cs"/>
                <w:sz w:val="28"/>
                <w:szCs w:val="28"/>
                <w:rtl/>
                <w:lang w:val="fr-CA" w:bidi="ar-DZ"/>
              </w:rPr>
              <w:t>)</w:t>
            </w:r>
          </w:p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18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  <w:p w:rsidR="00BB0030" w:rsidRDefault="00BB0030" w:rsidP="00BB0030">
            <w:pPr>
              <w:rPr>
                <w:rtl/>
                <w:lang w:val="fr-CA" w:bidi="ar-DZ"/>
              </w:rPr>
            </w:pPr>
          </w:p>
          <w:p w:rsidR="00BB0030" w:rsidRDefault="00BB0030" w:rsidP="00BB0030">
            <w:pPr>
              <w:rPr>
                <w:rtl/>
                <w:lang w:val="fr-CA" w:bidi="ar-DZ"/>
              </w:rPr>
            </w:pPr>
          </w:p>
          <w:p w:rsidR="00BB0030" w:rsidRPr="00BB0030" w:rsidRDefault="00BB0030" w:rsidP="00BB0030">
            <w:pPr>
              <w:tabs>
                <w:tab w:val="left" w:pos="750"/>
              </w:tabs>
              <w:rPr>
                <w:rtl/>
                <w:lang w:val="fr-CA" w:bidi="ar-DZ"/>
              </w:rPr>
            </w:pPr>
            <w:r>
              <w:rPr>
                <w:lang w:val="fr-CA" w:bidi="ar-DZ"/>
              </w:rPr>
              <w:tab/>
            </w:r>
          </w:p>
        </w:tc>
        <w:tc>
          <w:tcPr>
            <w:tcW w:w="1098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13840</w:t>
            </w:r>
          </w:p>
          <w:p w:rsidR="00BB0030" w:rsidRDefault="00BB0030" w:rsidP="009D6DCA">
            <w:pPr>
              <w:pStyle w:val="Paragraphedeliste"/>
              <w:bidi/>
              <w:ind w:left="0"/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(100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  <w:r>
              <w:rPr>
                <w:rFonts w:hint="cs"/>
                <w:sz w:val="28"/>
                <w:szCs w:val="28"/>
                <w:rtl/>
                <w:lang w:val="fr-CA" w:bidi="ar-DZ"/>
              </w:rPr>
              <w:t>)</w:t>
            </w:r>
          </w:p>
        </w:tc>
        <w:tc>
          <w:tcPr>
            <w:tcW w:w="1131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28645</w:t>
            </w:r>
          </w:p>
          <w:p w:rsidR="00BB0030" w:rsidRDefault="00BB0030" w:rsidP="00BB0030">
            <w:pPr>
              <w:pStyle w:val="Paragraphedeliste"/>
              <w:bidi/>
              <w:ind w:left="0"/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15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</w:tc>
        <w:tc>
          <w:tcPr>
            <w:tcW w:w="1118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10860</w:t>
            </w:r>
          </w:p>
          <w:p w:rsidR="00BB0030" w:rsidRDefault="00BB0030" w:rsidP="00BB0030">
            <w:pPr>
              <w:pStyle w:val="Paragraphedeliste"/>
              <w:bidi/>
              <w:ind w:left="0"/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30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32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</w:tc>
        <w:tc>
          <w:tcPr>
            <w:tcW w:w="1114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22180</w:t>
            </w:r>
          </w:p>
          <w:p w:rsidR="00BB0030" w:rsidRDefault="00BB0030" w:rsidP="00BB0030">
            <w:pPr>
              <w:pStyle w:val="Paragraphedeliste"/>
              <w:bidi/>
              <w:ind w:left="0"/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25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</w:tc>
        <w:tc>
          <w:tcPr>
            <w:tcW w:w="1112" w:type="dxa"/>
          </w:tcPr>
          <w:p w:rsidR="00BB0030" w:rsidRDefault="00BB0030" w:rsidP="00BB0030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15940</w:t>
            </w:r>
          </w:p>
          <w:p w:rsidR="00BB0030" w:rsidRDefault="00BB0030" w:rsidP="00BB0030">
            <w:pPr>
              <w:pStyle w:val="Paragraphedeliste"/>
              <w:bidi/>
              <w:ind w:left="0"/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</w:t>
            </w:r>
            <w:r>
              <w:rPr>
                <w:rFonts w:ascii="Calibri" w:hAnsi="Calibri" w:cs="Calibri"/>
                <w:sz w:val="28"/>
                <w:szCs w:val="28"/>
                <w:rtl/>
                <w:lang w:val="fr-CA" w:bidi="ar-DZ"/>
              </w:rPr>
              <w:t>%</w:t>
            </w:r>
          </w:p>
        </w:tc>
      </w:tr>
      <w:tr w:rsidR="009D6DCA" w:rsidTr="00BB0030">
        <w:tc>
          <w:tcPr>
            <w:tcW w:w="1982" w:type="dxa"/>
          </w:tcPr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طبيعة وحدة القياس</w:t>
            </w:r>
          </w:p>
        </w:tc>
        <w:tc>
          <w:tcPr>
            <w:tcW w:w="1089" w:type="dxa"/>
          </w:tcPr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</w:tc>
        <w:tc>
          <w:tcPr>
            <w:tcW w:w="1098" w:type="dxa"/>
          </w:tcPr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</w:p>
        </w:tc>
        <w:tc>
          <w:tcPr>
            <w:tcW w:w="1131" w:type="dxa"/>
          </w:tcPr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كلغ مادة أولية مشتراة</w:t>
            </w:r>
          </w:p>
        </w:tc>
        <w:tc>
          <w:tcPr>
            <w:tcW w:w="1118" w:type="dxa"/>
          </w:tcPr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ساعة يد عمل</w:t>
            </w:r>
          </w:p>
        </w:tc>
        <w:tc>
          <w:tcPr>
            <w:tcW w:w="1114" w:type="dxa"/>
          </w:tcPr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وحدات منتجة</w:t>
            </w:r>
          </w:p>
        </w:tc>
        <w:tc>
          <w:tcPr>
            <w:tcW w:w="1112" w:type="dxa"/>
          </w:tcPr>
          <w:p w:rsidR="009D6DCA" w:rsidRDefault="009D6DCA" w:rsidP="009D6DCA">
            <w:pPr>
              <w:pStyle w:val="Paragraphedeliste"/>
              <w:bidi/>
              <w:ind w:left="0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وحدات مباعة</w:t>
            </w:r>
          </w:p>
        </w:tc>
      </w:tr>
    </w:tbl>
    <w:p w:rsidR="009D6DCA" w:rsidRDefault="009D6DCA" w:rsidP="00BB0030">
      <w:pPr>
        <w:pStyle w:val="Paragraphedeliste"/>
        <w:bidi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>رقم الأعمال الإجمالي 214971,744</w:t>
      </w:r>
    </w:p>
    <w:p w:rsidR="00BB0030" w:rsidRPr="009D6DCA" w:rsidRDefault="009D6DCA" w:rsidP="009D6DCA">
      <w:pPr>
        <w:jc w:val="right"/>
        <w:rPr>
          <w:sz w:val="28"/>
          <w:szCs w:val="28"/>
          <w:rtl/>
          <w:lang w:val="fr-CA" w:bidi="ar-DZ"/>
        </w:rPr>
      </w:pPr>
      <w:r w:rsidRPr="009D6DCA">
        <w:rPr>
          <w:rFonts w:hint="cs"/>
          <w:sz w:val="28"/>
          <w:szCs w:val="28"/>
          <w:rtl/>
          <w:lang w:val="fr-CA" w:bidi="ar-DZ"/>
        </w:rPr>
        <w:t xml:space="preserve">من ضمن هذه الأعباء قد سجلت أعباء على </w:t>
      </w:r>
      <w:proofErr w:type="spellStart"/>
      <w:r w:rsidRPr="009D6DCA">
        <w:rPr>
          <w:rFonts w:hint="cs"/>
          <w:sz w:val="28"/>
          <w:szCs w:val="28"/>
          <w:rtl/>
          <w:lang w:val="fr-CA" w:bidi="ar-DZ"/>
        </w:rPr>
        <w:t>راسمال</w:t>
      </w:r>
      <w:proofErr w:type="spellEnd"/>
      <w:r w:rsidRPr="009D6DCA">
        <w:rPr>
          <w:rFonts w:hint="cs"/>
          <w:sz w:val="28"/>
          <w:szCs w:val="28"/>
          <w:rtl/>
          <w:lang w:val="fr-CA" w:bidi="ar-DZ"/>
        </w:rPr>
        <w:t xml:space="preserve"> بنسبة 6</w:t>
      </w:r>
      <w:r w:rsidRPr="009D6DCA">
        <w:rPr>
          <w:rFonts w:ascii="Calibri" w:hAnsi="Calibri" w:cs="Calibri"/>
          <w:sz w:val="28"/>
          <w:szCs w:val="28"/>
          <w:rtl/>
          <w:lang w:val="fr-CA" w:bidi="ar-DZ"/>
        </w:rPr>
        <w:t>%</w:t>
      </w:r>
      <w:r w:rsidRPr="009D6DCA">
        <w:rPr>
          <w:rFonts w:hint="cs"/>
          <w:sz w:val="28"/>
          <w:szCs w:val="28"/>
          <w:rtl/>
          <w:lang w:val="fr-CA" w:bidi="ar-DZ"/>
        </w:rPr>
        <w:t xml:space="preserve"> سنويا بحيث يقدر رأسمال هذه المؤسسة </w:t>
      </w:r>
      <w:r w:rsidRPr="009D6DCA">
        <w:rPr>
          <w:rFonts w:ascii="Calibri" w:hAnsi="Calibri" w:cs="Calibri"/>
          <w:sz w:val="28"/>
          <w:szCs w:val="28"/>
          <w:rtl/>
          <w:lang w:val="fr-CA" w:bidi="ar-DZ"/>
        </w:rPr>
        <w:t>ﺑ</w:t>
      </w:r>
      <w:r w:rsidRPr="009D6DCA">
        <w:rPr>
          <w:rFonts w:hint="cs"/>
          <w:sz w:val="28"/>
          <w:szCs w:val="28"/>
          <w:rtl/>
          <w:lang w:val="fr-CA" w:bidi="ar-DZ"/>
        </w:rPr>
        <w:t>1240000 دج</w:t>
      </w:r>
    </w:p>
    <w:p w:rsidR="009D6DCA" w:rsidRPr="009D6DCA" w:rsidRDefault="009D6DCA" w:rsidP="009D6DCA">
      <w:pPr>
        <w:jc w:val="right"/>
        <w:rPr>
          <w:b/>
          <w:bCs/>
          <w:sz w:val="28"/>
          <w:szCs w:val="28"/>
          <w:u w:val="single"/>
          <w:rtl/>
          <w:lang w:val="fr-CA" w:bidi="ar-DZ"/>
        </w:rPr>
      </w:pPr>
      <w:proofErr w:type="gramStart"/>
      <w:r w:rsidRPr="009D6DCA">
        <w:rPr>
          <w:rFonts w:hint="cs"/>
          <w:b/>
          <w:bCs/>
          <w:sz w:val="28"/>
          <w:szCs w:val="28"/>
          <w:u w:val="single"/>
          <w:rtl/>
          <w:lang w:val="fr-CA" w:bidi="ar-DZ"/>
        </w:rPr>
        <w:t>المطلوب :</w:t>
      </w:r>
      <w:proofErr w:type="gramEnd"/>
    </w:p>
    <w:p w:rsidR="009D6DCA" w:rsidRPr="009D6DCA" w:rsidRDefault="009D6DCA" w:rsidP="009D6DCA">
      <w:pPr>
        <w:jc w:val="right"/>
        <w:rPr>
          <w:sz w:val="28"/>
          <w:szCs w:val="28"/>
          <w:rtl/>
          <w:lang w:val="fr-CA" w:bidi="ar-DZ"/>
        </w:rPr>
      </w:pPr>
      <w:r w:rsidRPr="009D6DCA">
        <w:rPr>
          <w:rFonts w:hint="cs"/>
          <w:sz w:val="28"/>
          <w:szCs w:val="28"/>
          <w:rtl/>
          <w:lang w:val="fr-CA" w:bidi="ar-DZ"/>
        </w:rPr>
        <w:t xml:space="preserve">بطريقة التحميل </w:t>
      </w:r>
      <w:proofErr w:type="gramStart"/>
      <w:r w:rsidRPr="009D6DCA">
        <w:rPr>
          <w:rFonts w:hint="cs"/>
          <w:sz w:val="28"/>
          <w:szCs w:val="28"/>
          <w:rtl/>
          <w:lang w:val="fr-CA" w:bidi="ar-DZ"/>
        </w:rPr>
        <w:t>العقلاني :</w:t>
      </w:r>
      <w:proofErr w:type="gramEnd"/>
    </w:p>
    <w:p w:rsidR="009D6DCA" w:rsidRPr="009D6DCA" w:rsidRDefault="009D6DCA" w:rsidP="009D6DCA">
      <w:pPr>
        <w:jc w:val="right"/>
        <w:rPr>
          <w:sz w:val="28"/>
          <w:szCs w:val="28"/>
          <w:rtl/>
          <w:lang w:val="fr-CA" w:bidi="ar-DZ"/>
        </w:rPr>
      </w:pPr>
      <w:r w:rsidRPr="009D6DCA">
        <w:rPr>
          <w:rFonts w:hint="cs"/>
          <w:sz w:val="28"/>
          <w:szCs w:val="28"/>
          <w:rtl/>
          <w:lang w:val="fr-CA" w:bidi="ar-DZ"/>
        </w:rPr>
        <w:t>-إتمام جدول الأعباء غير مباشرة.</w:t>
      </w:r>
    </w:p>
    <w:p w:rsidR="009D6DCA" w:rsidRDefault="009D6DCA" w:rsidP="009D6DCA">
      <w:pPr>
        <w:jc w:val="right"/>
        <w:rPr>
          <w:rtl/>
          <w:lang w:val="fr-CA" w:bidi="ar-DZ"/>
        </w:rPr>
      </w:pPr>
      <w:r w:rsidRPr="009D6DCA">
        <w:rPr>
          <w:rFonts w:hint="cs"/>
          <w:sz w:val="28"/>
          <w:szCs w:val="28"/>
          <w:rtl/>
          <w:lang w:val="fr-CA" w:bidi="ar-DZ"/>
        </w:rPr>
        <w:t xml:space="preserve">-حساب مختلف التكاليف وصولا الى النتيجة التحليلية الصافية مع </w:t>
      </w:r>
      <w:proofErr w:type="spellStart"/>
      <w:r w:rsidRPr="009D6DCA">
        <w:rPr>
          <w:rFonts w:hint="cs"/>
          <w:sz w:val="28"/>
          <w:szCs w:val="28"/>
          <w:rtl/>
          <w:lang w:val="fr-CA" w:bidi="ar-DZ"/>
        </w:rPr>
        <w:t>الأخد</w:t>
      </w:r>
      <w:proofErr w:type="spellEnd"/>
      <w:r w:rsidRPr="009D6DCA">
        <w:rPr>
          <w:rFonts w:hint="cs"/>
          <w:sz w:val="28"/>
          <w:szCs w:val="28"/>
          <w:rtl/>
          <w:lang w:val="fr-CA" w:bidi="ar-DZ"/>
        </w:rPr>
        <w:t xml:space="preserve"> بعين الاعتبار الملحق التالي: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6DCA" w:rsidTr="009D6DCA">
        <w:tc>
          <w:tcPr>
            <w:tcW w:w="2265" w:type="dxa"/>
          </w:tcPr>
          <w:p w:rsidR="009D6DCA" w:rsidRDefault="009D6DCA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تكييف</w:t>
            </w:r>
          </w:p>
        </w:tc>
        <w:tc>
          <w:tcPr>
            <w:tcW w:w="2265" w:type="dxa"/>
          </w:tcPr>
          <w:p w:rsidR="009D6DCA" w:rsidRDefault="009D6DCA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انتاج</w:t>
            </w:r>
          </w:p>
        </w:tc>
        <w:tc>
          <w:tcPr>
            <w:tcW w:w="2266" w:type="dxa"/>
          </w:tcPr>
          <w:p w:rsidR="009D6DCA" w:rsidRDefault="009D6DCA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تحضير</w:t>
            </w:r>
          </w:p>
        </w:tc>
        <w:tc>
          <w:tcPr>
            <w:tcW w:w="2266" w:type="dxa"/>
          </w:tcPr>
          <w:p w:rsidR="009D6DCA" w:rsidRDefault="009D6DCA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البيان</w:t>
            </w:r>
          </w:p>
        </w:tc>
      </w:tr>
      <w:tr w:rsidR="009D6DCA" w:rsidTr="009D6DCA">
        <w:tc>
          <w:tcPr>
            <w:tcW w:w="2265" w:type="dxa"/>
          </w:tcPr>
          <w:p w:rsidR="009D6DCA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12300</w:t>
            </w:r>
          </w:p>
          <w:p w:rsidR="00A92FEC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</w:p>
          <w:p w:rsid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925</w:t>
            </w:r>
          </w:p>
        </w:tc>
        <w:tc>
          <w:tcPr>
            <w:tcW w:w="2265" w:type="dxa"/>
          </w:tcPr>
          <w:p w:rsidR="009D6DCA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8500</w:t>
            </w:r>
          </w:p>
          <w:p w:rsidR="00A92FEC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</w:p>
          <w:p w:rsid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1116</w:t>
            </w:r>
          </w:p>
        </w:tc>
        <w:tc>
          <w:tcPr>
            <w:tcW w:w="2266" w:type="dxa"/>
          </w:tcPr>
          <w:p w:rsidR="009D6DCA" w:rsidRDefault="009D6DCA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10800</w:t>
            </w:r>
          </w:p>
          <w:p w:rsidR="00A92FEC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</w:p>
          <w:p w:rsid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1520</w:t>
            </w:r>
          </w:p>
        </w:tc>
        <w:tc>
          <w:tcPr>
            <w:tcW w:w="2266" w:type="dxa"/>
          </w:tcPr>
          <w:p w:rsidR="009D6DCA" w:rsidRDefault="009D6DCA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تكاليف ثابتة بعد التوزيع الثانوي</w:t>
            </w:r>
          </w:p>
          <w:p w:rsidR="009D6DCA" w:rsidRDefault="009D6DCA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نشاط العادي</w:t>
            </w:r>
          </w:p>
        </w:tc>
      </w:tr>
    </w:tbl>
    <w:p w:rsidR="009D6DCA" w:rsidRDefault="009D6DCA" w:rsidP="009D6DCA">
      <w:pPr>
        <w:jc w:val="right"/>
        <w:rPr>
          <w:sz w:val="28"/>
          <w:szCs w:val="28"/>
          <w:rtl/>
          <w:lang w:val="fr-CA" w:bidi="ar-DZ"/>
        </w:rPr>
      </w:pPr>
    </w:p>
    <w:p w:rsidR="00A92FEC" w:rsidRDefault="00A92FEC" w:rsidP="009D6DCA">
      <w:pPr>
        <w:jc w:val="right"/>
        <w:rPr>
          <w:b/>
          <w:bCs/>
          <w:sz w:val="28"/>
          <w:szCs w:val="28"/>
          <w:u w:val="single"/>
          <w:rtl/>
          <w:lang w:val="fr-CA" w:bidi="ar-DZ"/>
        </w:rPr>
      </w:pPr>
      <w:r w:rsidRPr="00A92FEC">
        <w:rPr>
          <w:rFonts w:hint="cs"/>
          <w:b/>
          <w:bCs/>
          <w:sz w:val="28"/>
          <w:szCs w:val="28"/>
          <w:u w:val="single"/>
          <w:rtl/>
          <w:lang w:val="fr-CA" w:bidi="ar-DZ"/>
        </w:rPr>
        <w:t>الحل: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732"/>
        <w:gridCol w:w="1144"/>
        <w:gridCol w:w="983"/>
        <w:gridCol w:w="983"/>
        <w:gridCol w:w="1113"/>
        <w:gridCol w:w="1113"/>
        <w:gridCol w:w="2141"/>
      </w:tblGrid>
      <w:tr w:rsidR="00F05526" w:rsidTr="00F05526">
        <w:tc>
          <w:tcPr>
            <w:tcW w:w="1817" w:type="dxa"/>
          </w:tcPr>
          <w:p w:rsidR="00A92FEC" w:rsidRP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A92FEC">
              <w:rPr>
                <w:rFonts w:hint="cs"/>
                <w:sz w:val="28"/>
                <w:szCs w:val="28"/>
                <w:rtl/>
                <w:lang w:val="fr-CA" w:bidi="ar-DZ"/>
              </w:rPr>
              <w:t>توزيع</w:t>
            </w:r>
          </w:p>
        </w:tc>
        <w:tc>
          <w:tcPr>
            <w:tcW w:w="1167" w:type="dxa"/>
          </w:tcPr>
          <w:p w:rsidR="00A92FEC" w:rsidRP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A92FEC">
              <w:rPr>
                <w:rFonts w:hint="cs"/>
                <w:sz w:val="28"/>
                <w:szCs w:val="28"/>
                <w:rtl/>
                <w:lang w:val="fr-CA" w:bidi="ar-DZ"/>
              </w:rPr>
              <w:t>تكييف</w:t>
            </w:r>
          </w:p>
        </w:tc>
        <w:tc>
          <w:tcPr>
            <w:tcW w:w="989" w:type="dxa"/>
          </w:tcPr>
          <w:p w:rsidR="00A92FEC" w:rsidRP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A92FEC">
              <w:rPr>
                <w:rFonts w:hint="cs"/>
                <w:sz w:val="28"/>
                <w:szCs w:val="28"/>
                <w:rtl/>
                <w:lang w:val="fr-CA" w:bidi="ar-DZ"/>
              </w:rPr>
              <w:t>انتاج</w:t>
            </w:r>
          </w:p>
        </w:tc>
        <w:tc>
          <w:tcPr>
            <w:tcW w:w="989" w:type="dxa"/>
          </w:tcPr>
          <w:p w:rsidR="00A92FEC" w:rsidRP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A92FEC">
              <w:rPr>
                <w:rFonts w:hint="cs"/>
                <w:sz w:val="28"/>
                <w:szCs w:val="28"/>
                <w:rtl/>
                <w:lang w:val="fr-CA" w:bidi="ar-DZ"/>
              </w:rPr>
              <w:t>تحضير</w:t>
            </w:r>
          </w:p>
        </w:tc>
        <w:tc>
          <w:tcPr>
            <w:tcW w:w="1113" w:type="dxa"/>
          </w:tcPr>
          <w:p w:rsidR="00A92FEC" w:rsidRP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A92FEC">
              <w:rPr>
                <w:rFonts w:hint="cs"/>
                <w:sz w:val="28"/>
                <w:szCs w:val="28"/>
                <w:rtl/>
                <w:lang w:val="fr-CA" w:bidi="ar-DZ"/>
              </w:rPr>
              <w:t>ادارة</w:t>
            </w:r>
          </w:p>
        </w:tc>
        <w:tc>
          <w:tcPr>
            <w:tcW w:w="866" w:type="dxa"/>
          </w:tcPr>
          <w:p w:rsidR="00A92FEC" w:rsidRP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A92FEC">
              <w:rPr>
                <w:rFonts w:hint="cs"/>
                <w:sz w:val="28"/>
                <w:szCs w:val="28"/>
                <w:rtl/>
                <w:lang w:val="fr-CA" w:bidi="ar-DZ"/>
              </w:rPr>
              <w:t>صيانة</w:t>
            </w:r>
          </w:p>
        </w:tc>
        <w:tc>
          <w:tcPr>
            <w:tcW w:w="2268" w:type="dxa"/>
          </w:tcPr>
          <w:p w:rsidR="00A92FEC" w:rsidRP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</w:p>
        </w:tc>
      </w:tr>
      <w:tr w:rsidR="00F05526" w:rsidTr="00F05526">
        <w:tc>
          <w:tcPr>
            <w:tcW w:w="1817" w:type="dxa"/>
          </w:tcPr>
          <w:p w:rsidR="00A92FEC" w:rsidRPr="00F05526" w:rsidRDefault="00A92FEC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15940</w:t>
            </w: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2320</w:t>
            </w: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1500</w:t>
            </w:r>
          </w:p>
        </w:tc>
        <w:tc>
          <w:tcPr>
            <w:tcW w:w="1167" w:type="dxa"/>
          </w:tcPr>
          <w:p w:rsidR="00A92FEC" w:rsidRPr="00F05526" w:rsidRDefault="00A92FEC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22180</w:t>
            </w: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2320</w:t>
            </w: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3750</w:t>
            </w:r>
          </w:p>
        </w:tc>
        <w:tc>
          <w:tcPr>
            <w:tcW w:w="989" w:type="dxa"/>
          </w:tcPr>
          <w:p w:rsidR="00A92FEC" w:rsidRPr="00F05526" w:rsidRDefault="00A92FEC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10860</w:t>
            </w: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3480</w:t>
            </w: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4800</w:t>
            </w:r>
          </w:p>
        </w:tc>
        <w:tc>
          <w:tcPr>
            <w:tcW w:w="989" w:type="dxa"/>
          </w:tcPr>
          <w:p w:rsidR="00A92FEC" w:rsidRPr="00F05526" w:rsidRDefault="00A92FEC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28645</w:t>
            </w: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2320</w:t>
            </w:r>
          </w:p>
          <w:p w:rsidR="003464D3" w:rsidRPr="00F05526" w:rsidRDefault="003464D3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2250</w:t>
            </w:r>
          </w:p>
        </w:tc>
        <w:tc>
          <w:tcPr>
            <w:tcW w:w="1113" w:type="dxa"/>
          </w:tcPr>
          <w:p w:rsidR="00A92FEC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13840</w:t>
            </w:r>
          </w:p>
          <w:p w:rsidR="003464D3" w:rsidRDefault="003464D3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</w:p>
          <w:p w:rsidR="003464D3" w:rsidRDefault="003464D3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1160</w:t>
            </w:r>
          </w:p>
          <w:p w:rsidR="003464D3" w:rsidRPr="00A92FEC" w:rsidRDefault="003464D3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(15000)</w:t>
            </w:r>
          </w:p>
        </w:tc>
        <w:tc>
          <w:tcPr>
            <w:tcW w:w="866" w:type="dxa"/>
          </w:tcPr>
          <w:p w:rsidR="00A92FEC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8900</w:t>
            </w:r>
          </w:p>
          <w:p w:rsidR="00A92FEC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</w:p>
          <w:p w:rsidR="00A92FEC" w:rsidRDefault="003464D3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(11600)</w:t>
            </w:r>
          </w:p>
          <w:p w:rsidR="003464D3" w:rsidRPr="00A92FEC" w:rsidRDefault="003464D3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2700</w:t>
            </w:r>
          </w:p>
        </w:tc>
        <w:tc>
          <w:tcPr>
            <w:tcW w:w="2268" w:type="dxa"/>
          </w:tcPr>
          <w:p w:rsidR="00A92FEC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مج التوزيع الاولي</w:t>
            </w:r>
          </w:p>
          <w:p w:rsidR="00A92FEC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صيانة</w:t>
            </w:r>
          </w:p>
          <w:p w:rsidR="00A92FEC" w:rsidRP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ادارة</w:t>
            </w:r>
          </w:p>
        </w:tc>
      </w:tr>
      <w:tr w:rsidR="00F05526" w:rsidTr="00F05526">
        <w:tc>
          <w:tcPr>
            <w:tcW w:w="1817" w:type="dxa"/>
          </w:tcPr>
          <w:p w:rsidR="00A92FEC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19760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-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19760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F05526" w:rsidRPr="00F05526" w:rsidRDefault="004C6A0E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19760</w:t>
            </w: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</w:p>
          <w:p w:rsidR="004C6A0E" w:rsidRPr="00F05526" w:rsidRDefault="00F05526" w:rsidP="00F05526">
            <w:pPr>
              <w:tabs>
                <w:tab w:val="left" w:pos="890"/>
              </w:tabs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19760</w:t>
            </w:r>
          </w:p>
          <w:p w:rsidR="00F05526" w:rsidRPr="00F05526" w:rsidRDefault="00F05526" w:rsidP="00F05526">
            <w:pPr>
              <w:tabs>
                <w:tab w:val="left" w:pos="890"/>
              </w:tabs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F05526" w:rsidRPr="00F05526" w:rsidRDefault="00F05526" w:rsidP="00F05526">
            <w:pPr>
              <w:tabs>
                <w:tab w:val="left" w:pos="890"/>
              </w:tabs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1040</w:t>
            </w:r>
          </w:p>
        </w:tc>
        <w:tc>
          <w:tcPr>
            <w:tcW w:w="1167" w:type="dxa"/>
          </w:tcPr>
          <w:p w:rsidR="00A92FEC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lastRenderedPageBreak/>
              <w:t>28250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12300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15950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1,22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15006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2706</w:t>
            </w: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30956</w:t>
            </w: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1130</w:t>
            </w:r>
          </w:p>
        </w:tc>
        <w:tc>
          <w:tcPr>
            <w:tcW w:w="989" w:type="dxa"/>
          </w:tcPr>
          <w:p w:rsidR="00A92FEC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lastRenderedPageBreak/>
              <w:t>19140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8500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10640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0,85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7225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-1275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4C6A0E" w:rsidRPr="00F05526" w:rsidRDefault="00F05526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17865</w:t>
            </w: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957</w:t>
            </w:r>
          </w:p>
        </w:tc>
        <w:tc>
          <w:tcPr>
            <w:tcW w:w="989" w:type="dxa"/>
          </w:tcPr>
          <w:p w:rsidR="00A92FEC" w:rsidRPr="00F05526" w:rsidRDefault="003464D3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lastRenderedPageBreak/>
              <w:t>33215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10800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22415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0,96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10368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-432</w:t>
            </w: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4C6A0E" w:rsidRPr="00F05526" w:rsidRDefault="004C6A0E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32783</w:t>
            </w: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rtl/>
                <w:lang w:val="fr-CA" w:bidi="ar-DZ"/>
              </w:rPr>
            </w:pPr>
          </w:p>
          <w:p w:rsidR="00F05526" w:rsidRPr="00F05526" w:rsidRDefault="00F05526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1460</w:t>
            </w:r>
          </w:p>
        </w:tc>
        <w:tc>
          <w:tcPr>
            <w:tcW w:w="1113" w:type="dxa"/>
          </w:tcPr>
          <w:p w:rsidR="00A92FEC" w:rsidRPr="00F05526" w:rsidRDefault="003464D3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lastRenderedPageBreak/>
              <w:t>0</w:t>
            </w:r>
          </w:p>
        </w:tc>
        <w:tc>
          <w:tcPr>
            <w:tcW w:w="866" w:type="dxa"/>
          </w:tcPr>
          <w:p w:rsidR="00A92FEC" w:rsidRPr="00F05526" w:rsidRDefault="003464D3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0</w:t>
            </w:r>
          </w:p>
        </w:tc>
        <w:tc>
          <w:tcPr>
            <w:tcW w:w="2268" w:type="dxa"/>
          </w:tcPr>
          <w:p w:rsidR="00A92FEC" w:rsidRDefault="00A92FEC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 w:rsidRPr="00A92FEC">
              <w:rPr>
                <w:rFonts w:hint="cs"/>
                <w:sz w:val="28"/>
                <w:szCs w:val="28"/>
                <w:rtl/>
                <w:lang w:val="fr-CA" w:bidi="ar-DZ"/>
              </w:rPr>
              <w:t>مج التوزيع الثانوي</w:t>
            </w:r>
          </w:p>
          <w:p w:rsidR="004C6A0E" w:rsidRDefault="004C6A0E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</w:p>
          <w:p w:rsidR="004C6A0E" w:rsidRDefault="004C6A0E" w:rsidP="004C6A0E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تكاليف الثابتة</w:t>
            </w:r>
          </w:p>
          <w:p w:rsidR="004C6A0E" w:rsidRDefault="004C6A0E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تكاليف المتغيرة</w:t>
            </w:r>
          </w:p>
          <w:p w:rsidR="004C6A0E" w:rsidRDefault="004C6A0E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معامل التحميل</w:t>
            </w:r>
          </w:p>
          <w:p w:rsidR="004C6A0E" w:rsidRDefault="004C6A0E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تكاليف الثابتة المحملة</w:t>
            </w:r>
          </w:p>
          <w:p w:rsidR="004C6A0E" w:rsidRDefault="004C6A0E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>فوارق التحميل</w:t>
            </w:r>
          </w:p>
          <w:p w:rsidR="004C6A0E" w:rsidRDefault="004C6A0E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 xml:space="preserve">مجموع التكاليف المحملة </w:t>
            </w:r>
          </w:p>
          <w:p w:rsidR="00F05526" w:rsidRDefault="00F05526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</w:p>
          <w:p w:rsidR="00A92FEC" w:rsidRDefault="00F05526" w:rsidP="00F05526">
            <w:pPr>
              <w:rPr>
                <w:sz w:val="28"/>
                <w:szCs w:val="28"/>
                <w:rtl/>
                <w:lang w:val="fr-CA" w:bidi="ar-DZ"/>
              </w:rPr>
            </w:pPr>
            <w:r>
              <w:rPr>
                <w:rFonts w:hint="cs"/>
                <w:sz w:val="28"/>
                <w:szCs w:val="28"/>
                <w:rtl/>
                <w:lang w:val="fr-CA" w:bidi="ar-DZ"/>
              </w:rPr>
              <w:t xml:space="preserve">طبيعة وحدة القياس </w:t>
            </w:r>
          </w:p>
          <w:p w:rsidR="00A92FEC" w:rsidRPr="00A92FEC" w:rsidRDefault="00A92FEC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</w:p>
        </w:tc>
      </w:tr>
      <w:tr w:rsidR="00F05526" w:rsidTr="00F05526">
        <w:tc>
          <w:tcPr>
            <w:tcW w:w="1817" w:type="dxa"/>
          </w:tcPr>
          <w:p w:rsidR="00A92FEC" w:rsidRPr="00F05526" w:rsidRDefault="00F05526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lastRenderedPageBreak/>
              <w:t>19</w:t>
            </w:r>
          </w:p>
        </w:tc>
        <w:tc>
          <w:tcPr>
            <w:tcW w:w="1167" w:type="dxa"/>
          </w:tcPr>
          <w:p w:rsidR="00A92FEC" w:rsidRPr="00F05526" w:rsidRDefault="00F05526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27,39</w:t>
            </w:r>
          </w:p>
        </w:tc>
        <w:tc>
          <w:tcPr>
            <w:tcW w:w="989" w:type="dxa"/>
          </w:tcPr>
          <w:p w:rsidR="00A92FEC" w:rsidRPr="00F05526" w:rsidRDefault="00F05526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18,66</w:t>
            </w:r>
          </w:p>
        </w:tc>
        <w:tc>
          <w:tcPr>
            <w:tcW w:w="989" w:type="dxa"/>
          </w:tcPr>
          <w:p w:rsidR="00A92FEC" w:rsidRPr="00F05526" w:rsidRDefault="00F05526" w:rsidP="00F05526">
            <w:pPr>
              <w:jc w:val="center"/>
              <w:rPr>
                <w:sz w:val="28"/>
                <w:szCs w:val="28"/>
                <w:lang w:val="fr-CA" w:bidi="ar-DZ"/>
              </w:rPr>
            </w:pPr>
            <w:r w:rsidRPr="00F05526">
              <w:rPr>
                <w:rFonts w:hint="cs"/>
                <w:sz w:val="28"/>
                <w:szCs w:val="28"/>
                <w:rtl/>
                <w:lang w:val="fr-CA" w:bidi="ar-DZ"/>
              </w:rPr>
              <w:t>22,45</w:t>
            </w:r>
          </w:p>
        </w:tc>
        <w:tc>
          <w:tcPr>
            <w:tcW w:w="1113" w:type="dxa"/>
          </w:tcPr>
          <w:p w:rsidR="00A92FEC" w:rsidRDefault="00A92FEC" w:rsidP="009D6DCA">
            <w:pPr>
              <w:jc w:val="right"/>
              <w:rPr>
                <w:b/>
                <w:bCs/>
                <w:sz w:val="28"/>
                <w:szCs w:val="28"/>
                <w:u w:val="single"/>
                <w:lang w:val="fr-CA" w:bidi="ar-DZ"/>
              </w:rPr>
            </w:pPr>
          </w:p>
        </w:tc>
        <w:tc>
          <w:tcPr>
            <w:tcW w:w="866" w:type="dxa"/>
          </w:tcPr>
          <w:p w:rsidR="00A92FEC" w:rsidRDefault="00A92FEC" w:rsidP="009D6DCA">
            <w:pPr>
              <w:jc w:val="right"/>
              <w:rPr>
                <w:b/>
                <w:bCs/>
                <w:sz w:val="28"/>
                <w:szCs w:val="28"/>
                <w:u w:val="single"/>
                <w:lang w:val="fr-CA" w:bidi="ar-DZ"/>
              </w:rPr>
            </w:pPr>
          </w:p>
        </w:tc>
        <w:tc>
          <w:tcPr>
            <w:tcW w:w="2268" w:type="dxa"/>
          </w:tcPr>
          <w:p w:rsidR="00A92FEC" w:rsidRDefault="00F05526" w:rsidP="009D6DCA">
            <w:pPr>
              <w:jc w:val="right"/>
              <w:rPr>
                <w:b/>
                <w:bCs/>
                <w:sz w:val="28"/>
                <w:szCs w:val="28"/>
                <w:u w:val="single"/>
                <w:lang w:val="fr-CA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CA" w:bidi="ar-DZ"/>
              </w:rPr>
              <w:t>تكلفة وحدة القياس</w:t>
            </w:r>
          </w:p>
        </w:tc>
      </w:tr>
    </w:tbl>
    <w:p w:rsidR="00A92FEC" w:rsidRDefault="00F05526" w:rsidP="009D6DCA">
      <w:pPr>
        <w:jc w:val="right"/>
        <w:rPr>
          <w:b/>
          <w:bCs/>
          <w:sz w:val="28"/>
          <w:szCs w:val="28"/>
          <w:u w:val="single"/>
          <w:rtl/>
          <w:lang w:val="fr-CA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CA" w:bidi="ar-DZ"/>
        </w:rPr>
        <w:t xml:space="preserve">تكلفة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val="fr-CA" w:bidi="ar-DZ"/>
        </w:rPr>
        <w:t>الإنتاج :</w:t>
      </w:r>
      <w:proofErr w:type="gramEnd"/>
    </w:p>
    <w:tbl>
      <w:tblPr>
        <w:tblStyle w:val="Grilledutableau"/>
        <w:tblW w:w="11299" w:type="dxa"/>
        <w:tblInd w:w="-1114" w:type="dxa"/>
        <w:tblLook w:val="04A0" w:firstRow="1" w:lastRow="0" w:firstColumn="1" w:lastColumn="0" w:noHBand="0" w:noVBand="1"/>
      </w:tblPr>
      <w:tblGrid>
        <w:gridCol w:w="2219"/>
        <w:gridCol w:w="2166"/>
        <w:gridCol w:w="544"/>
        <w:gridCol w:w="1543"/>
        <w:gridCol w:w="2166"/>
        <w:gridCol w:w="1760"/>
        <w:gridCol w:w="901"/>
      </w:tblGrid>
      <w:tr w:rsidR="00E511B5" w:rsidRPr="00E511B5" w:rsidTr="00E511B5">
        <w:tc>
          <w:tcPr>
            <w:tcW w:w="2219" w:type="dxa"/>
          </w:tcPr>
          <w:p w:rsidR="00F05526" w:rsidRPr="00E511B5" w:rsidRDefault="00F05526" w:rsidP="009D6DCA">
            <w:pPr>
              <w:jc w:val="right"/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المبلغ</w:t>
            </w:r>
          </w:p>
        </w:tc>
        <w:tc>
          <w:tcPr>
            <w:tcW w:w="2166" w:type="dxa"/>
          </w:tcPr>
          <w:p w:rsidR="00F05526" w:rsidRPr="00E511B5" w:rsidRDefault="00F05526" w:rsidP="009D6DCA">
            <w:pPr>
              <w:jc w:val="right"/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السعر</w:t>
            </w:r>
          </w:p>
        </w:tc>
        <w:tc>
          <w:tcPr>
            <w:tcW w:w="544" w:type="dxa"/>
          </w:tcPr>
          <w:p w:rsidR="00F05526" w:rsidRPr="00E511B5" w:rsidRDefault="00F05526" w:rsidP="009D6DCA">
            <w:pPr>
              <w:jc w:val="right"/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الكمية</w:t>
            </w:r>
          </w:p>
        </w:tc>
        <w:tc>
          <w:tcPr>
            <w:tcW w:w="1543" w:type="dxa"/>
          </w:tcPr>
          <w:p w:rsidR="00F05526" w:rsidRPr="00E511B5" w:rsidRDefault="00F05526" w:rsidP="009D6DCA">
            <w:pPr>
              <w:jc w:val="right"/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المبلغ</w:t>
            </w:r>
          </w:p>
        </w:tc>
        <w:tc>
          <w:tcPr>
            <w:tcW w:w="2166" w:type="dxa"/>
          </w:tcPr>
          <w:p w:rsidR="00F05526" w:rsidRPr="00E511B5" w:rsidRDefault="00F05526" w:rsidP="009D6DCA">
            <w:pPr>
              <w:jc w:val="right"/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السعر</w:t>
            </w:r>
          </w:p>
        </w:tc>
        <w:tc>
          <w:tcPr>
            <w:tcW w:w="835" w:type="dxa"/>
          </w:tcPr>
          <w:p w:rsidR="00F05526" w:rsidRPr="00E511B5" w:rsidRDefault="00F05526" w:rsidP="009D6DCA">
            <w:pPr>
              <w:jc w:val="right"/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الكمية</w:t>
            </w:r>
          </w:p>
        </w:tc>
        <w:tc>
          <w:tcPr>
            <w:tcW w:w="1826" w:type="dxa"/>
            <w:tcBorders>
              <w:bottom w:val="nil"/>
            </w:tcBorders>
          </w:tcPr>
          <w:p w:rsidR="00F05526" w:rsidRPr="00E511B5" w:rsidRDefault="00F05526" w:rsidP="009D6DCA">
            <w:pPr>
              <w:jc w:val="right"/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 xml:space="preserve">البيان </w:t>
            </w:r>
          </w:p>
        </w:tc>
      </w:tr>
      <w:tr w:rsidR="00E511B5" w:rsidRPr="00E511B5" w:rsidTr="00E511B5">
        <w:tc>
          <w:tcPr>
            <w:tcW w:w="2219" w:type="dxa"/>
          </w:tcPr>
          <w:p w:rsidR="00B83B33" w:rsidRPr="00E511B5" w:rsidRDefault="00F05526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28350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tabs>
                <w:tab w:val="left" w:pos="79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26850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tabs>
                <w:tab w:val="left" w:pos="141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18184,5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10020,42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F05526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19173</w:t>
            </w:r>
          </w:p>
        </w:tc>
        <w:tc>
          <w:tcPr>
            <w:tcW w:w="2166" w:type="dxa"/>
          </w:tcPr>
          <w:p w:rsidR="00B83B33" w:rsidRPr="00E511B5" w:rsidRDefault="00F05526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35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50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tabs>
                <w:tab w:val="left" w:pos="102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22,45</w:t>
            </w:r>
          </w:p>
          <w:p w:rsidR="00B83B33" w:rsidRPr="00E511B5" w:rsidRDefault="00B83B33" w:rsidP="00E511B5">
            <w:pPr>
              <w:tabs>
                <w:tab w:val="left" w:pos="154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18,66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F05526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27,39</w:t>
            </w:r>
          </w:p>
        </w:tc>
        <w:tc>
          <w:tcPr>
            <w:tcW w:w="544" w:type="dxa"/>
          </w:tcPr>
          <w:p w:rsidR="00B83B33" w:rsidRPr="00E511B5" w:rsidRDefault="00F05526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810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537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810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537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F05526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700</w:t>
            </w:r>
          </w:p>
        </w:tc>
        <w:tc>
          <w:tcPr>
            <w:tcW w:w="1543" w:type="dxa"/>
          </w:tcPr>
          <w:p w:rsidR="00B83B33" w:rsidRPr="00E511B5" w:rsidRDefault="00F05526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16900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tabs>
                <w:tab w:val="left" w:pos="87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21000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14592,5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7837,2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F05526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11777,7</w:t>
            </w:r>
          </w:p>
        </w:tc>
        <w:tc>
          <w:tcPr>
            <w:tcW w:w="2166" w:type="dxa"/>
          </w:tcPr>
          <w:p w:rsidR="00B83B33" w:rsidRPr="00E511B5" w:rsidRDefault="00F05526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26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tabs>
                <w:tab w:val="left" w:pos="87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50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tabs>
                <w:tab w:val="left" w:pos="113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22,45</w:t>
            </w:r>
          </w:p>
          <w:p w:rsidR="00B83B33" w:rsidRPr="00E511B5" w:rsidRDefault="00B83B33" w:rsidP="00E511B5">
            <w:pPr>
              <w:tabs>
                <w:tab w:val="left" w:pos="113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18,66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F05526" w:rsidRPr="00E511B5" w:rsidRDefault="00B83B33" w:rsidP="00E511B5">
            <w:pPr>
              <w:tabs>
                <w:tab w:val="left" w:pos="154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27,39</w:t>
            </w:r>
          </w:p>
        </w:tc>
        <w:tc>
          <w:tcPr>
            <w:tcW w:w="835" w:type="dxa"/>
          </w:tcPr>
          <w:p w:rsidR="00B83B33" w:rsidRPr="00E511B5" w:rsidRDefault="00F05526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650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tabs>
                <w:tab w:val="left" w:pos="99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420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B83B33" w:rsidRPr="00E511B5" w:rsidRDefault="00B83B33" w:rsidP="00E511B5">
            <w:pPr>
              <w:tabs>
                <w:tab w:val="left" w:pos="1270"/>
              </w:tabs>
              <w:rPr>
                <w:sz w:val="18"/>
                <w:szCs w:val="18"/>
                <w:lang w:val="fr-CA" w:bidi="ar-DZ"/>
              </w:rPr>
            </w:pPr>
            <w:r w:rsidRPr="00E511B5">
              <w:rPr>
                <w:sz w:val="18"/>
                <w:szCs w:val="18"/>
                <w:lang w:val="fr-CA" w:bidi="ar-DZ"/>
              </w:rPr>
              <w:tab/>
            </w: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650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420</w:t>
            </w:r>
          </w:p>
          <w:p w:rsidR="00B83B33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</w:p>
          <w:p w:rsidR="00F05526" w:rsidRPr="00E511B5" w:rsidRDefault="00B83B33" w:rsidP="00E511B5">
            <w:pPr>
              <w:rPr>
                <w:sz w:val="18"/>
                <w:szCs w:val="18"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430</w:t>
            </w:r>
          </w:p>
        </w:tc>
        <w:tc>
          <w:tcPr>
            <w:tcW w:w="1826" w:type="dxa"/>
            <w:tcBorders>
              <w:top w:val="nil"/>
            </w:tcBorders>
          </w:tcPr>
          <w:p w:rsidR="00F05526" w:rsidRPr="00E511B5" w:rsidRDefault="00F05526" w:rsidP="009D6DCA">
            <w:pPr>
              <w:jc w:val="right"/>
              <w:rPr>
                <w:sz w:val="18"/>
                <w:szCs w:val="18"/>
                <w:rtl/>
                <w:lang w:val="fr-CA" w:bidi="ar-DZ"/>
              </w:rPr>
            </w:pPr>
          </w:p>
          <w:p w:rsidR="00F05526" w:rsidRPr="00E511B5" w:rsidRDefault="00F05526" w:rsidP="009D6DCA">
            <w:pPr>
              <w:jc w:val="right"/>
              <w:rPr>
                <w:sz w:val="18"/>
                <w:szCs w:val="18"/>
                <w:rtl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تكلفة شراء الاستعمالات</w:t>
            </w:r>
          </w:p>
          <w:p w:rsidR="00F05526" w:rsidRPr="00E511B5" w:rsidRDefault="00F05526" w:rsidP="009D6DCA">
            <w:pPr>
              <w:jc w:val="right"/>
              <w:rPr>
                <w:sz w:val="18"/>
                <w:szCs w:val="18"/>
                <w:rtl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 xml:space="preserve">مصاريف </w:t>
            </w:r>
            <w:r w:rsidR="00B83B33"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الإنتاج المباشرة</w:t>
            </w:r>
          </w:p>
          <w:p w:rsidR="00F05526" w:rsidRPr="00E511B5" w:rsidRDefault="00F05526" w:rsidP="009D6DCA">
            <w:pPr>
              <w:jc w:val="right"/>
              <w:rPr>
                <w:sz w:val="18"/>
                <w:szCs w:val="18"/>
                <w:rtl/>
                <w:lang w:val="fr-CA" w:bidi="ar-DZ"/>
              </w:rPr>
            </w:pPr>
          </w:p>
          <w:p w:rsidR="00F05526" w:rsidRPr="00E511B5" w:rsidRDefault="00B83B33" w:rsidP="009D6DCA">
            <w:pPr>
              <w:jc w:val="right"/>
              <w:rPr>
                <w:sz w:val="18"/>
                <w:szCs w:val="18"/>
                <w:rtl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مصاريف الإنتاج غير مباشرة</w:t>
            </w:r>
          </w:p>
          <w:p w:rsidR="00B83B33" w:rsidRPr="00E511B5" w:rsidRDefault="00B83B33" w:rsidP="009D6DCA">
            <w:pPr>
              <w:jc w:val="right"/>
              <w:rPr>
                <w:sz w:val="18"/>
                <w:szCs w:val="18"/>
                <w:rtl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تحضير</w:t>
            </w:r>
          </w:p>
          <w:p w:rsidR="00B83B33" w:rsidRPr="00E511B5" w:rsidRDefault="00B83B33" w:rsidP="009D6DCA">
            <w:pPr>
              <w:jc w:val="right"/>
              <w:rPr>
                <w:sz w:val="18"/>
                <w:szCs w:val="18"/>
                <w:rtl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انتاج</w:t>
            </w:r>
          </w:p>
          <w:p w:rsidR="00B83B33" w:rsidRPr="00E511B5" w:rsidRDefault="00B83B33" w:rsidP="009D6DCA">
            <w:pPr>
              <w:jc w:val="right"/>
              <w:rPr>
                <w:sz w:val="18"/>
                <w:szCs w:val="18"/>
                <w:rtl/>
                <w:lang w:val="fr-CA" w:bidi="ar-DZ"/>
              </w:rPr>
            </w:pPr>
            <w:r w:rsidRPr="00E511B5">
              <w:rPr>
                <w:rFonts w:hint="cs"/>
                <w:sz w:val="18"/>
                <w:szCs w:val="18"/>
                <w:rtl/>
                <w:lang w:val="fr-CA" w:bidi="ar-DZ"/>
              </w:rPr>
              <w:t>تكييف</w:t>
            </w:r>
          </w:p>
          <w:p w:rsidR="00F05526" w:rsidRPr="00E511B5" w:rsidRDefault="00F05526" w:rsidP="009D6DCA">
            <w:pPr>
              <w:jc w:val="right"/>
              <w:rPr>
                <w:sz w:val="18"/>
                <w:szCs w:val="18"/>
                <w:lang w:val="fr-CA" w:bidi="ar-DZ"/>
              </w:rPr>
            </w:pPr>
          </w:p>
        </w:tc>
      </w:tr>
      <w:tr w:rsidR="00E511B5" w:rsidRPr="00E511B5" w:rsidTr="00E511B5">
        <w:tc>
          <w:tcPr>
            <w:tcW w:w="2219" w:type="dxa"/>
          </w:tcPr>
          <w:p w:rsidR="00F05526" w:rsidRPr="00E511B5" w:rsidRDefault="00B83B33" w:rsidP="00E511B5">
            <w:pPr>
              <w:rPr>
                <w:b/>
                <w:bCs/>
                <w:sz w:val="18"/>
                <w:szCs w:val="18"/>
                <w:u w:val="single"/>
                <w:lang w:val="fr-CA" w:bidi="ar-DZ"/>
              </w:rPr>
            </w:pPr>
            <w:r w:rsidRPr="00E511B5">
              <w:rPr>
                <w:rFonts w:hint="cs"/>
                <w:b/>
                <w:bCs/>
                <w:sz w:val="18"/>
                <w:szCs w:val="18"/>
                <w:u w:val="single"/>
                <w:rtl/>
                <w:lang w:val="fr-CA" w:bidi="ar-DZ"/>
              </w:rPr>
              <w:t>102577,92</w:t>
            </w:r>
          </w:p>
        </w:tc>
        <w:tc>
          <w:tcPr>
            <w:tcW w:w="2166" w:type="dxa"/>
          </w:tcPr>
          <w:p w:rsidR="00F05526" w:rsidRPr="00E511B5" w:rsidRDefault="00B83B33" w:rsidP="00E511B5">
            <w:pPr>
              <w:rPr>
                <w:b/>
                <w:bCs/>
                <w:sz w:val="18"/>
                <w:szCs w:val="18"/>
                <w:u w:val="single"/>
                <w:lang w:val="fr-CA" w:bidi="ar-DZ"/>
              </w:rPr>
            </w:pPr>
            <w:r w:rsidRPr="00E511B5">
              <w:rPr>
                <w:rFonts w:hint="cs"/>
                <w:b/>
                <w:bCs/>
                <w:sz w:val="18"/>
                <w:szCs w:val="18"/>
                <w:u w:val="single"/>
                <w:rtl/>
                <w:lang w:val="fr-CA" w:bidi="ar-DZ"/>
              </w:rPr>
              <w:t>146,53</w:t>
            </w:r>
          </w:p>
        </w:tc>
        <w:tc>
          <w:tcPr>
            <w:tcW w:w="544" w:type="dxa"/>
          </w:tcPr>
          <w:p w:rsidR="00F05526" w:rsidRPr="00E511B5" w:rsidRDefault="00B83B33" w:rsidP="00E511B5">
            <w:pPr>
              <w:rPr>
                <w:b/>
                <w:bCs/>
                <w:sz w:val="18"/>
                <w:szCs w:val="18"/>
                <w:u w:val="single"/>
                <w:lang w:val="fr-CA" w:bidi="ar-DZ"/>
              </w:rPr>
            </w:pPr>
            <w:r w:rsidRPr="00E511B5">
              <w:rPr>
                <w:rFonts w:hint="cs"/>
                <w:b/>
                <w:bCs/>
                <w:sz w:val="18"/>
                <w:szCs w:val="18"/>
                <w:u w:val="single"/>
                <w:rtl/>
                <w:lang w:val="fr-CA" w:bidi="ar-DZ"/>
              </w:rPr>
              <w:t>700</w:t>
            </w:r>
          </w:p>
        </w:tc>
        <w:tc>
          <w:tcPr>
            <w:tcW w:w="1543" w:type="dxa"/>
          </w:tcPr>
          <w:p w:rsidR="00F05526" w:rsidRPr="00E511B5" w:rsidRDefault="00E511B5" w:rsidP="00E511B5">
            <w:pPr>
              <w:rPr>
                <w:b/>
                <w:bCs/>
                <w:sz w:val="18"/>
                <w:szCs w:val="18"/>
                <w:u w:val="single"/>
                <w:lang w:val="fr-CA" w:bidi="ar-DZ"/>
              </w:rPr>
            </w:pPr>
            <w:r w:rsidRPr="00E511B5">
              <w:rPr>
                <w:rFonts w:hint="cs"/>
                <w:b/>
                <w:bCs/>
                <w:sz w:val="18"/>
                <w:szCs w:val="18"/>
                <w:u w:val="single"/>
                <w:rtl/>
                <w:lang w:val="fr-CA" w:bidi="ar-DZ"/>
              </w:rPr>
              <w:t>72107,4</w:t>
            </w:r>
          </w:p>
        </w:tc>
        <w:tc>
          <w:tcPr>
            <w:tcW w:w="2166" w:type="dxa"/>
          </w:tcPr>
          <w:p w:rsidR="00F05526" w:rsidRPr="00E511B5" w:rsidRDefault="00E511B5" w:rsidP="00E511B5">
            <w:pPr>
              <w:rPr>
                <w:b/>
                <w:bCs/>
                <w:sz w:val="18"/>
                <w:szCs w:val="18"/>
                <w:u w:val="single"/>
                <w:lang w:val="fr-CA" w:bidi="ar-DZ"/>
              </w:rPr>
            </w:pPr>
            <w:r w:rsidRPr="00E511B5">
              <w:rPr>
                <w:rFonts w:hint="cs"/>
                <w:b/>
                <w:bCs/>
                <w:sz w:val="18"/>
                <w:szCs w:val="18"/>
                <w:u w:val="single"/>
                <w:rtl/>
                <w:lang w:val="fr-CA" w:bidi="ar-DZ"/>
              </w:rPr>
              <w:t>167,69</w:t>
            </w:r>
          </w:p>
        </w:tc>
        <w:tc>
          <w:tcPr>
            <w:tcW w:w="835" w:type="dxa"/>
          </w:tcPr>
          <w:p w:rsidR="00F05526" w:rsidRPr="00E511B5" w:rsidRDefault="00E511B5" w:rsidP="00E511B5">
            <w:pPr>
              <w:rPr>
                <w:b/>
                <w:bCs/>
                <w:sz w:val="18"/>
                <w:szCs w:val="18"/>
                <w:u w:val="single"/>
                <w:lang w:val="fr-CA" w:bidi="ar-DZ"/>
              </w:rPr>
            </w:pPr>
            <w:r w:rsidRPr="00E511B5">
              <w:rPr>
                <w:rFonts w:hint="cs"/>
                <w:b/>
                <w:bCs/>
                <w:sz w:val="18"/>
                <w:szCs w:val="18"/>
                <w:u w:val="single"/>
                <w:rtl/>
                <w:lang w:val="fr-CA" w:bidi="ar-DZ"/>
              </w:rPr>
              <w:t>430</w:t>
            </w:r>
          </w:p>
        </w:tc>
        <w:tc>
          <w:tcPr>
            <w:tcW w:w="1826" w:type="dxa"/>
          </w:tcPr>
          <w:p w:rsidR="00F05526" w:rsidRPr="00E511B5" w:rsidRDefault="00B83B33" w:rsidP="009D6DCA">
            <w:pPr>
              <w:jc w:val="right"/>
              <w:rPr>
                <w:b/>
                <w:bCs/>
                <w:sz w:val="18"/>
                <w:szCs w:val="18"/>
                <w:u w:val="single"/>
                <w:lang w:val="fr-CA" w:bidi="ar-DZ"/>
              </w:rPr>
            </w:pPr>
            <w:r w:rsidRPr="00E511B5">
              <w:rPr>
                <w:rFonts w:hint="cs"/>
                <w:b/>
                <w:bCs/>
                <w:sz w:val="18"/>
                <w:szCs w:val="18"/>
                <w:u w:val="single"/>
                <w:rtl/>
                <w:lang w:val="fr-CA" w:bidi="ar-DZ"/>
              </w:rPr>
              <w:t>تكلفة الانتاج</w:t>
            </w:r>
          </w:p>
        </w:tc>
      </w:tr>
    </w:tbl>
    <w:p w:rsidR="00F05526" w:rsidRDefault="00F05526" w:rsidP="009D6DCA">
      <w:pPr>
        <w:jc w:val="right"/>
        <w:rPr>
          <w:b/>
          <w:bCs/>
          <w:sz w:val="28"/>
          <w:szCs w:val="28"/>
          <w:u w:val="single"/>
          <w:rtl/>
          <w:lang w:val="fr-CA" w:bidi="ar-DZ"/>
        </w:rPr>
      </w:pPr>
    </w:p>
    <w:p w:rsidR="00F05526" w:rsidRDefault="00E511B5" w:rsidP="009D6DCA">
      <w:pPr>
        <w:jc w:val="right"/>
        <w:rPr>
          <w:b/>
          <w:bCs/>
          <w:sz w:val="28"/>
          <w:szCs w:val="28"/>
          <w:u w:val="single"/>
          <w:rtl/>
          <w:lang w:val="fr-CA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CA" w:bidi="ar-DZ"/>
        </w:rPr>
        <w:t>سعر التكلفة: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7"/>
        <w:gridCol w:w="1065"/>
        <w:gridCol w:w="858"/>
        <w:gridCol w:w="1844"/>
        <w:gridCol w:w="1490"/>
        <w:gridCol w:w="858"/>
        <w:gridCol w:w="1110"/>
      </w:tblGrid>
      <w:tr w:rsidR="00E511B5" w:rsidTr="00E511B5">
        <w:tc>
          <w:tcPr>
            <w:tcW w:w="1294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المبلغ</w:t>
            </w:r>
          </w:p>
        </w:tc>
        <w:tc>
          <w:tcPr>
            <w:tcW w:w="1294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السعر</w:t>
            </w:r>
          </w:p>
        </w:tc>
        <w:tc>
          <w:tcPr>
            <w:tcW w:w="1294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الكمية</w:t>
            </w: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المبلغ</w:t>
            </w: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السعر</w:t>
            </w: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الكمية</w:t>
            </w: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البيان</w:t>
            </w:r>
          </w:p>
        </w:tc>
      </w:tr>
      <w:tr w:rsidR="00E511B5" w:rsidTr="00E511B5">
        <w:tc>
          <w:tcPr>
            <w:tcW w:w="1294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95244,5</w:t>
            </w: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tabs>
                <w:tab w:val="left" w:pos="910"/>
              </w:tabs>
              <w:rPr>
                <w:sz w:val="28"/>
                <w:szCs w:val="28"/>
                <w:lang w:val="fr-CA" w:bidi="ar-DZ"/>
              </w:rPr>
            </w:pPr>
            <w:r w:rsidRPr="00E511B5">
              <w:rPr>
                <w:sz w:val="28"/>
                <w:szCs w:val="28"/>
                <w:lang w:val="fr-CA" w:bidi="ar-DZ"/>
              </w:rPr>
              <w:tab/>
            </w: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12350</w:t>
            </w:r>
          </w:p>
        </w:tc>
        <w:tc>
          <w:tcPr>
            <w:tcW w:w="1294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146,53</w:t>
            </w: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19</w:t>
            </w:r>
          </w:p>
        </w:tc>
        <w:tc>
          <w:tcPr>
            <w:tcW w:w="1294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650</w:t>
            </w: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650</w:t>
            </w: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65399,1</w:t>
            </w: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tabs>
                <w:tab w:val="left" w:pos="1060"/>
              </w:tabs>
              <w:rPr>
                <w:sz w:val="28"/>
                <w:szCs w:val="28"/>
                <w:lang w:val="fr-CA" w:bidi="ar-DZ"/>
              </w:rPr>
            </w:pPr>
            <w:r w:rsidRPr="00E511B5">
              <w:rPr>
                <w:sz w:val="28"/>
                <w:szCs w:val="28"/>
                <w:lang w:val="fr-CA" w:bidi="ar-DZ"/>
              </w:rPr>
              <w:tab/>
            </w: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7410</w:t>
            </w: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167,69</w:t>
            </w: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tabs>
                <w:tab w:val="left" w:pos="990"/>
              </w:tabs>
              <w:rPr>
                <w:sz w:val="28"/>
                <w:szCs w:val="28"/>
                <w:lang w:val="fr-CA" w:bidi="ar-DZ"/>
              </w:rPr>
            </w:pPr>
            <w:r w:rsidRPr="00E511B5">
              <w:rPr>
                <w:sz w:val="28"/>
                <w:szCs w:val="28"/>
                <w:lang w:val="fr-CA" w:bidi="ar-DZ"/>
              </w:rPr>
              <w:tab/>
            </w: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19</w:t>
            </w: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390</w:t>
            </w: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</w:p>
          <w:p w:rsidR="00E511B5" w:rsidRPr="00E511B5" w:rsidRDefault="00E511B5" w:rsidP="00E511B5">
            <w:pPr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390</w:t>
            </w: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تكلفة انتاج المبيعات</w:t>
            </w:r>
          </w:p>
          <w:p w:rsidR="00E511B5" w:rsidRPr="00E511B5" w:rsidRDefault="00E511B5" w:rsidP="009D6DCA">
            <w:pPr>
              <w:jc w:val="right"/>
              <w:rPr>
                <w:sz w:val="28"/>
                <w:szCs w:val="28"/>
                <w:rtl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مصاريف التوزيع المباشرة</w:t>
            </w:r>
          </w:p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مصاريف التوزيع غير مباشرة</w:t>
            </w:r>
          </w:p>
        </w:tc>
      </w:tr>
      <w:tr w:rsidR="00E511B5" w:rsidTr="00E511B5">
        <w:tc>
          <w:tcPr>
            <w:tcW w:w="1294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107594,5</w:t>
            </w:r>
          </w:p>
        </w:tc>
        <w:tc>
          <w:tcPr>
            <w:tcW w:w="1294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</w:p>
        </w:tc>
        <w:tc>
          <w:tcPr>
            <w:tcW w:w="1294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72809,1</w:t>
            </w: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</w:p>
        </w:tc>
        <w:tc>
          <w:tcPr>
            <w:tcW w:w="1295" w:type="dxa"/>
          </w:tcPr>
          <w:p w:rsidR="00E511B5" w:rsidRPr="00E511B5" w:rsidRDefault="00E511B5" w:rsidP="009D6DCA">
            <w:pPr>
              <w:jc w:val="right"/>
              <w:rPr>
                <w:sz w:val="28"/>
                <w:szCs w:val="28"/>
                <w:lang w:val="fr-CA" w:bidi="ar-DZ"/>
              </w:rPr>
            </w:pPr>
            <w:r w:rsidRPr="00E511B5">
              <w:rPr>
                <w:rFonts w:hint="cs"/>
                <w:sz w:val="28"/>
                <w:szCs w:val="28"/>
                <w:rtl/>
                <w:lang w:val="fr-CA" w:bidi="ar-DZ"/>
              </w:rPr>
              <w:t>سعر التكلفة</w:t>
            </w:r>
          </w:p>
        </w:tc>
      </w:tr>
    </w:tbl>
    <w:p w:rsidR="00E511B5" w:rsidRDefault="00E511B5" w:rsidP="009D6DCA">
      <w:pPr>
        <w:jc w:val="right"/>
        <w:rPr>
          <w:b/>
          <w:bCs/>
          <w:sz w:val="28"/>
          <w:szCs w:val="28"/>
          <w:u w:val="single"/>
          <w:rtl/>
          <w:lang w:val="fr-CA" w:bidi="ar-DZ"/>
        </w:rPr>
      </w:pPr>
    </w:p>
    <w:p w:rsidR="00E511B5" w:rsidRDefault="00E511B5" w:rsidP="009D6DCA">
      <w:pPr>
        <w:jc w:val="right"/>
        <w:rPr>
          <w:b/>
          <w:bCs/>
          <w:sz w:val="28"/>
          <w:szCs w:val="28"/>
          <w:rtl/>
          <w:lang w:val="fr-CA" w:bidi="ar-DZ"/>
        </w:rPr>
      </w:pPr>
      <w:r w:rsidRPr="00E511B5">
        <w:rPr>
          <w:rFonts w:hint="cs"/>
          <w:b/>
          <w:bCs/>
          <w:sz w:val="28"/>
          <w:szCs w:val="28"/>
          <w:rtl/>
          <w:lang w:val="fr-CA" w:bidi="ar-DZ"/>
        </w:rPr>
        <w:lastRenderedPageBreak/>
        <w:t>ا</w:t>
      </w:r>
      <w:r w:rsidRPr="00E511B5">
        <w:rPr>
          <w:rFonts w:hint="cs"/>
          <w:sz w:val="28"/>
          <w:szCs w:val="28"/>
          <w:rtl/>
          <w:lang w:val="fr-CA" w:bidi="ar-DZ"/>
        </w:rPr>
        <w:t xml:space="preserve">لنتيجة التحليلية =رقم الأعمال الإجمالي </w:t>
      </w:r>
      <w:r w:rsidRPr="00E511B5">
        <w:rPr>
          <w:sz w:val="28"/>
          <w:szCs w:val="28"/>
          <w:rtl/>
          <w:lang w:val="fr-CA" w:bidi="ar-DZ"/>
        </w:rPr>
        <w:t>–</w:t>
      </w:r>
      <w:r w:rsidRPr="00E511B5">
        <w:rPr>
          <w:rFonts w:hint="cs"/>
          <w:sz w:val="28"/>
          <w:szCs w:val="28"/>
          <w:rtl/>
          <w:lang w:val="fr-CA" w:bidi="ar-DZ"/>
        </w:rPr>
        <w:t xml:space="preserve"> سعر التكلفة</w:t>
      </w:r>
      <w:r w:rsidRPr="00E511B5">
        <w:rPr>
          <w:rFonts w:hint="cs"/>
          <w:b/>
          <w:bCs/>
          <w:sz w:val="28"/>
          <w:szCs w:val="28"/>
          <w:rtl/>
          <w:lang w:val="fr-CA" w:bidi="ar-DZ"/>
        </w:rPr>
        <w:t xml:space="preserve"> </w:t>
      </w:r>
    </w:p>
    <w:p w:rsidR="00E511B5" w:rsidRPr="00E511B5" w:rsidRDefault="00E511B5" w:rsidP="009D6DCA">
      <w:pPr>
        <w:jc w:val="right"/>
        <w:rPr>
          <w:b/>
          <w:bCs/>
          <w:sz w:val="28"/>
          <w:szCs w:val="28"/>
          <w:rtl/>
          <w:lang w:val="fr-CA" w:bidi="ar-DZ"/>
        </w:rPr>
      </w:pPr>
      <w:r>
        <w:rPr>
          <w:rFonts w:hint="cs"/>
          <w:b/>
          <w:bCs/>
          <w:sz w:val="28"/>
          <w:szCs w:val="28"/>
          <w:rtl/>
          <w:lang w:val="fr-CA" w:bidi="ar-DZ"/>
        </w:rPr>
        <w:t>النتيجة الاجمالية</w:t>
      </w:r>
      <w:r w:rsidR="0009757C">
        <w:rPr>
          <w:rFonts w:hint="cs"/>
          <w:b/>
          <w:bCs/>
          <w:sz w:val="28"/>
          <w:szCs w:val="28"/>
          <w:rtl/>
          <w:lang w:val="fr-CA" w:bidi="ar-DZ"/>
        </w:rPr>
        <w:t xml:space="preserve"> الصافية</w:t>
      </w:r>
      <w:r>
        <w:rPr>
          <w:rFonts w:hint="cs"/>
          <w:b/>
          <w:bCs/>
          <w:sz w:val="28"/>
          <w:szCs w:val="28"/>
          <w:rtl/>
          <w:lang w:val="fr-CA" w:bidi="ar-DZ"/>
        </w:rPr>
        <w:t xml:space="preserve"> = 214971,744-180403,6 </w:t>
      </w:r>
      <w:r>
        <w:rPr>
          <w:rFonts w:ascii="Calibri" w:hAnsi="Calibri" w:cs="Calibri"/>
          <w:b/>
          <w:bCs/>
          <w:sz w:val="28"/>
          <w:szCs w:val="28"/>
          <w:rtl/>
          <w:lang w:val="fr-CA" w:bidi="ar-DZ"/>
        </w:rPr>
        <w:t>+</w:t>
      </w:r>
      <w:r>
        <w:rPr>
          <w:rFonts w:ascii="Calibri" w:hAnsi="Calibri" w:cs="Calibri" w:hint="cs"/>
          <w:b/>
          <w:bCs/>
          <w:sz w:val="28"/>
          <w:szCs w:val="28"/>
          <w:rtl/>
          <w:lang w:val="fr-CA" w:bidi="ar-DZ"/>
        </w:rPr>
        <w:t xml:space="preserve"> </w:t>
      </w:r>
      <w:r w:rsidR="0009757C">
        <w:rPr>
          <w:rFonts w:ascii="Calibri" w:hAnsi="Calibri" w:cs="Calibri" w:hint="cs"/>
          <w:b/>
          <w:bCs/>
          <w:sz w:val="28"/>
          <w:szCs w:val="28"/>
          <w:rtl/>
          <w:lang w:val="fr-CA" w:bidi="ar-DZ"/>
        </w:rPr>
        <w:t>(1240000</w:t>
      </w:r>
      <w:r w:rsidR="0009757C">
        <w:rPr>
          <w:rFonts w:ascii="Calibri" w:hAnsi="Calibri" w:cs="Calibri"/>
          <w:b/>
          <w:bCs/>
          <w:sz w:val="28"/>
          <w:szCs w:val="28"/>
          <w:rtl/>
          <w:lang w:val="fr-CA" w:bidi="ar-DZ"/>
        </w:rPr>
        <w:t>×</w:t>
      </w:r>
      <w:r w:rsidR="0009757C">
        <w:rPr>
          <w:rFonts w:ascii="Calibri" w:hAnsi="Calibri" w:cs="Calibri" w:hint="cs"/>
          <w:b/>
          <w:bCs/>
          <w:sz w:val="28"/>
          <w:szCs w:val="28"/>
          <w:rtl/>
          <w:lang w:val="fr-CA" w:bidi="ar-DZ"/>
        </w:rPr>
        <w:t>0,06</w:t>
      </w:r>
      <w:r w:rsidR="0009757C">
        <w:rPr>
          <w:rFonts w:ascii="Calibri" w:hAnsi="Calibri" w:cs="Calibri"/>
          <w:b/>
          <w:bCs/>
          <w:sz w:val="28"/>
          <w:szCs w:val="28"/>
          <w:rtl/>
          <w:lang w:val="fr-CA" w:bidi="ar-DZ"/>
        </w:rPr>
        <w:t>/</w:t>
      </w:r>
      <w:r w:rsidR="0009757C">
        <w:rPr>
          <w:rFonts w:ascii="Calibri" w:hAnsi="Calibri" w:cs="Calibri" w:hint="cs"/>
          <w:b/>
          <w:bCs/>
          <w:sz w:val="28"/>
          <w:szCs w:val="28"/>
          <w:rtl/>
          <w:lang w:val="fr-CA" w:bidi="ar-DZ"/>
        </w:rPr>
        <w:t xml:space="preserve">12) </w:t>
      </w:r>
      <w:r w:rsidR="0009757C">
        <w:rPr>
          <w:rFonts w:ascii="Calibri" w:hAnsi="Calibri" w:cs="Calibri"/>
          <w:b/>
          <w:bCs/>
          <w:sz w:val="28"/>
          <w:szCs w:val="28"/>
          <w:rtl/>
          <w:lang w:val="fr-CA" w:bidi="ar-DZ"/>
        </w:rPr>
        <w:t>+</w:t>
      </w:r>
      <w:r w:rsidR="0009757C">
        <w:rPr>
          <w:rFonts w:ascii="Calibri" w:hAnsi="Calibri" w:cs="Calibri" w:hint="cs"/>
          <w:b/>
          <w:bCs/>
          <w:sz w:val="28"/>
          <w:szCs w:val="28"/>
          <w:rtl/>
          <w:lang w:val="fr-CA" w:bidi="ar-DZ"/>
        </w:rPr>
        <w:t>999</w:t>
      </w:r>
    </w:p>
    <w:p w:rsidR="00F05526" w:rsidRPr="0009757C" w:rsidRDefault="0009757C" w:rsidP="009D6DCA">
      <w:pPr>
        <w:jc w:val="right"/>
        <w:rPr>
          <w:sz w:val="28"/>
          <w:szCs w:val="28"/>
          <w:rtl/>
          <w:lang w:val="fr-CA" w:bidi="ar-DZ"/>
        </w:rPr>
      </w:pPr>
      <w:r>
        <w:rPr>
          <w:rFonts w:hint="cs"/>
          <w:sz w:val="28"/>
          <w:szCs w:val="28"/>
          <w:rtl/>
          <w:lang w:val="fr-CA" w:bidi="ar-DZ"/>
        </w:rPr>
        <w:t xml:space="preserve">                             </w:t>
      </w:r>
      <w:r w:rsidRPr="0009757C">
        <w:rPr>
          <w:rFonts w:hint="cs"/>
          <w:sz w:val="28"/>
          <w:szCs w:val="28"/>
          <w:rtl/>
          <w:lang w:val="fr-CA" w:bidi="ar-DZ"/>
        </w:rPr>
        <w:t xml:space="preserve"> =</w:t>
      </w:r>
      <w:r w:rsidRPr="0009757C">
        <w:rPr>
          <w:rFonts w:hint="cs"/>
          <w:sz w:val="28"/>
          <w:szCs w:val="28"/>
          <w:highlight w:val="cyan"/>
          <w:rtl/>
          <w:lang w:val="fr-CA" w:bidi="ar-DZ"/>
        </w:rPr>
        <w:t>41767,144</w:t>
      </w:r>
    </w:p>
    <w:sectPr w:rsidR="00F05526" w:rsidRPr="00097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0031"/>
    <w:multiLevelType w:val="hybridMultilevel"/>
    <w:tmpl w:val="6CAA3AD4"/>
    <w:lvl w:ilvl="0" w:tplc="9F063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60B9"/>
    <w:multiLevelType w:val="hybridMultilevel"/>
    <w:tmpl w:val="EE7213C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F50A79"/>
    <w:multiLevelType w:val="hybridMultilevel"/>
    <w:tmpl w:val="7B447142"/>
    <w:lvl w:ilvl="0" w:tplc="9F063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E6E01"/>
    <w:multiLevelType w:val="hybridMultilevel"/>
    <w:tmpl w:val="B1EC44D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AC30B5"/>
    <w:multiLevelType w:val="hybridMultilevel"/>
    <w:tmpl w:val="B372C6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3206D"/>
    <w:multiLevelType w:val="hybridMultilevel"/>
    <w:tmpl w:val="8A7ACDB6"/>
    <w:lvl w:ilvl="0" w:tplc="9F063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D480D"/>
    <w:multiLevelType w:val="hybridMultilevel"/>
    <w:tmpl w:val="BA90A24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7D"/>
    <w:rsid w:val="0007367D"/>
    <w:rsid w:val="0009757C"/>
    <w:rsid w:val="003464D3"/>
    <w:rsid w:val="004A7CC8"/>
    <w:rsid w:val="004C6A0E"/>
    <w:rsid w:val="005537F5"/>
    <w:rsid w:val="0074104A"/>
    <w:rsid w:val="00795BC5"/>
    <w:rsid w:val="008439A6"/>
    <w:rsid w:val="00881F4A"/>
    <w:rsid w:val="00937CA1"/>
    <w:rsid w:val="009D6DCA"/>
    <w:rsid w:val="00A92FEC"/>
    <w:rsid w:val="00B83B33"/>
    <w:rsid w:val="00BB0030"/>
    <w:rsid w:val="00C5794A"/>
    <w:rsid w:val="00E511B5"/>
    <w:rsid w:val="00E552A9"/>
    <w:rsid w:val="00F05526"/>
    <w:rsid w:val="00F5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DFD1A-A52F-42FF-B638-2DCF4086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104A"/>
    <w:pPr>
      <w:ind w:left="720"/>
      <w:contextualSpacing/>
    </w:pPr>
  </w:style>
  <w:style w:type="table" w:styleId="Grilledutableau">
    <w:name w:val="Table Grid"/>
    <w:basedOn w:val="TableauNormal"/>
    <w:uiPriority w:val="39"/>
    <w:rsid w:val="00E5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537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2024-03-12T00:03:00Z</dcterms:created>
  <dcterms:modified xsi:type="dcterms:W3CDTF">2024-03-12T00:03:00Z</dcterms:modified>
</cp:coreProperties>
</file>