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25" w:rsidRPr="00000A36" w:rsidRDefault="00005225" w:rsidP="00005225">
      <w:pPr>
        <w:tabs>
          <w:tab w:val="center" w:pos="533"/>
          <w:tab w:val="center" w:pos="3470"/>
        </w:tabs>
        <w:spacing w:after="140" w:line="259" w:lineRule="auto"/>
        <w:ind w:right="0" w:firstLine="0"/>
        <w:jc w:val="left"/>
        <w:rPr>
          <w:sz w:val="24"/>
          <w:szCs w:val="24"/>
          <w:lang w:val="fr-FR"/>
        </w:rPr>
      </w:pPr>
      <w:r w:rsidRPr="00000A36">
        <w:rPr>
          <w:sz w:val="24"/>
          <w:szCs w:val="24"/>
          <w:lang w:val="fr-FR"/>
        </w:rPr>
        <w:t>Texte:</w:t>
      </w:r>
      <w:r w:rsidRPr="00000A36">
        <w:rPr>
          <w:sz w:val="24"/>
          <w:szCs w:val="24"/>
          <w:lang w:val="fr-FR"/>
        </w:rPr>
        <w:tab/>
        <w:t>L'homme et la nature.</w:t>
      </w:r>
    </w:p>
    <w:p w:rsidR="00005225" w:rsidRPr="00000A36" w:rsidRDefault="00005225" w:rsidP="00005225">
      <w:pPr>
        <w:ind w:right="4" w:firstLine="326"/>
        <w:rPr>
          <w:sz w:val="24"/>
          <w:szCs w:val="24"/>
          <w:lang w:val="fr-FR"/>
        </w:rPr>
      </w:pPr>
      <w:r w:rsidRPr="00000A36">
        <w:rPr>
          <w:sz w:val="24"/>
          <w:szCs w:val="24"/>
          <w:lang w:val="fr-FR"/>
        </w:rPr>
        <w:t>En Sibérie, il y a des peuples qui vivent en harmonie avec la nature. Ces hommes Ont Su conserver les valeurs des anciens que nous avons abandonnées. A savoir le respect et la connaissance, en ignorant le gaspillage et la destruction.</w:t>
      </w:r>
    </w:p>
    <w:p w:rsidR="00005225" w:rsidRPr="00000A36" w:rsidRDefault="00005225" w:rsidP="00005225">
      <w:pPr>
        <w:ind w:left="10" w:right="4" w:firstLine="365"/>
        <w:rPr>
          <w:sz w:val="24"/>
          <w:szCs w:val="24"/>
          <w:lang w:val="fr-FR"/>
        </w:rPr>
      </w:pPr>
      <w:r w:rsidRPr="00000A36">
        <w:rPr>
          <w:sz w:val="24"/>
          <w:szCs w:val="24"/>
          <w:lang w:val="fr-FR"/>
        </w:rPr>
        <w:t>Ainsi ces hommes qui vivent avec la nature, entretiennent avec elle une véritable histoire d'amour. Impensable donc l'idée même de gaspiller et d'appauvrir ces territoires. C'est ainsi que se fonde toute leur éducation, leur mode de vie, leur culture et leur équilibre.</w:t>
      </w:r>
    </w:p>
    <w:p w:rsidR="00005225" w:rsidRPr="00000A36" w:rsidRDefault="00005225" w:rsidP="00005225">
      <w:pPr>
        <w:ind w:left="10" w:right="4" w:firstLine="326"/>
        <w:rPr>
          <w:sz w:val="24"/>
          <w:szCs w:val="24"/>
          <w:lang w:val="fr-FR"/>
        </w:rPr>
      </w:pPr>
      <w:r w:rsidRPr="00000A36">
        <w:rPr>
          <w:sz w:val="24"/>
          <w:szCs w:val="24"/>
          <w:lang w:val="fr-FR"/>
        </w:rPr>
        <w:t>Les peuples du Nord ont de nombreuses choses à nous apprendre, un mode de vie exemplaire, axé sur la volonté. Ils sont pleinement conscients de leur responsabilité face au milieu naturel. Comportement que nous devrions rapidement retrouver, intégrer et assumer si nous voulons que l'espèce humaine continue d'exister.</w:t>
      </w:r>
    </w:p>
    <w:p w:rsidR="00005225" w:rsidRPr="00000A36" w:rsidRDefault="00005225" w:rsidP="00005225">
      <w:pPr>
        <w:ind w:left="10" w:right="4" w:firstLine="326"/>
        <w:rPr>
          <w:sz w:val="24"/>
          <w:szCs w:val="24"/>
          <w:lang w:val="fr-FR"/>
        </w:rPr>
      </w:pPr>
      <w:r w:rsidRPr="00000A36">
        <w:rPr>
          <w:sz w:val="24"/>
          <w:szCs w:val="24"/>
          <w:lang w:val="fr-FR"/>
        </w:rPr>
        <w:t>Leur mode de vie s'établit sur ce que leur territoire peut durablement leur donner. Ils montrent ainsi l'exemple à nos pays pollueurs, gaspilleurs de ressources naturelles qui mettent en péril les générations à venir en satisfaisant des besoins de plus en plus grands et souvent artificiels.</w:t>
      </w:r>
    </w:p>
    <w:p w:rsidR="00005225" w:rsidRPr="00000A36" w:rsidRDefault="00005225" w:rsidP="00005225">
      <w:pPr>
        <w:spacing w:after="137"/>
        <w:ind w:left="10" w:right="4" w:firstLine="336"/>
        <w:rPr>
          <w:sz w:val="24"/>
          <w:szCs w:val="24"/>
          <w:lang w:val="fr-FR"/>
        </w:rPr>
      </w:pPr>
      <w:r w:rsidRPr="00000A36">
        <w:rPr>
          <w:sz w:val="24"/>
          <w:szCs w:val="24"/>
          <w:lang w:val="fr-FR"/>
        </w:rPr>
        <w:t>Peut-on indéfiniment prélever des ressources en quantité toujours plus grandes alors que celles-ci n'existent qu'en quantité limitée ? La réponse paraît banale et pourtant les pays riches continuent leur marche égoïste sans se soucier de cette évidence.</w:t>
      </w:r>
    </w:p>
    <w:p w:rsidR="00005225" w:rsidRPr="00000A36" w:rsidRDefault="00005225" w:rsidP="00005225">
      <w:pPr>
        <w:spacing w:after="0" w:line="259" w:lineRule="auto"/>
        <w:ind w:firstLine="0"/>
        <w:jc w:val="right"/>
        <w:rPr>
          <w:sz w:val="24"/>
          <w:szCs w:val="24"/>
          <w:lang w:val="fr-FR"/>
        </w:rPr>
      </w:pPr>
      <w:proofErr w:type="gramStart"/>
      <w:r w:rsidRPr="00000A36">
        <w:rPr>
          <w:sz w:val="24"/>
          <w:szCs w:val="24"/>
          <w:lang w:val="fr-FR"/>
        </w:rPr>
        <w:t>l'après</w:t>
      </w:r>
      <w:proofErr w:type="gramEnd"/>
      <w:r w:rsidRPr="00000A36">
        <w:rPr>
          <w:sz w:val="24"/>
          <w:szCs w:val="24"/>
          <w:lang w:val="fr-FR"/>
        </w:rPr>
        <w:t xml:space="preserve"> Nicolas </w:t>
      </w:r>
      <w:proofErr w:type="spellStart"/>
      <w:r w:rsidRPr="00000A36">
        <w:rPr>
          <w:sz w:val="24"/>
          <w:szCs w:val="24"/>
          <w:lang w:val="fr-FR"/>
        </w:rPr>
        <w:t>Vanier</w:t>
      </w:r>
      <w:proofErr w:type="spellEnd"/>
      <w:r w:rsidRPr="00000A36">
        <w:rPr>
          <w:sz w:val="24"/>
          <w:szCs w:val="24"/>
          <w:lang w:val="fr-FR"/>
        </w:rPr>
        <w:t xml:space="preserve"> "Le rêve utile"</w:t>
      </w:r>
    </w:p>
    <w:p w:rsidR="00005225" w:rsidRPr="00000A36" w:rsidRDefault="00005225" w:rsidP="00005225">
      <w:pPr>
        <w:spacing w:after="168" w:line="259" w:lineRule="auto"/>
        <w:ind w:firstLine="0"/>
        <w:jc w:val="center"/>
        <w:rPr>
          <w:sz w:val="24"/>
          <w:szCs w:val="24"/>
          <w:lang w:val="fr-FR"/>
        </w:rPr>
      </w:pPr>
      <w:r w:rsidRPr="00000A36">
        <w:rPr>
          <w:sz w:val="24"/>
          <w:szCs w:val="24"/>
          <w:lang w:val="fr-FR"/>
        </w:rPr>
        <w:t>Questions</w:t>
      </w:r>
    </w:p>
    <w:p w:rsidR="00005225" w:rsidRPr="00000A36" w:rsidRDefault="00005225" w:rsidP="00005225">
      <w:pPr>
        <w:spacing w:after="35" w:line="259" w:lineRule="auto"/>
        <w:ind w:left="29" w:right="0" w:firstLine="0"/>
        <w:jc w:val="left"/>
        <w:rPr>
          <w:sz w:val="24"/>
          <w:szCs w:val="24"/>
          <w:lang w:val="fr-FR"/>
        </w:rPr>
      </w:pPr>
      <w:r w:rsidRPr="00000A36">
        <w:rPr>
          <w:sz w:val="24"/>
          <w:szCs w:val="24"/>
          <w:lang w:val="fr-FR"/>
        </w:rPr>
        <w:t xml:space="preserve">l. </w:t>
      </w:r>
      <w:proofErr w:type="spellStart"/>
      <w:r w:rsidRPr="00000A36">
        <w:rPr>
          <w:sz w:val="24"/>
          <w:szCs w:val="24"/>
          <w:u w:val="single" w:color="000000"/>
          <w:lang w:val="fr-FR"/>
        </w:rPr>
        <w:t>Comnréhension</w:t>
      </w:r>
      <w:proofErr w:type="spellEnd"/>
      <w:r w:rsidRPr="00000A36">
        <w:rPr>
          <w:sz w:val="24"/>
          <w:szCs w:val="24"/>
          <w:u w:val="single" w:color="000000"/>
          <w:lang w:val="fr-FR"/>
        </w:rPr>
        <w:t xml:space="preserve"> de l'écrit </w:t>
      </w:r>
      <w:r w:rsidRPr="00000A36">
        <w:rPr>
          <w:sz w:val="24"/>
          <w:szCs w:val="24"/>
          <w:lang w:val="fr-FR"/>
        </w:rPr>
        <w:t xml:space="preserve">: </w:t>
      </w:r>
    </w:p>
    <w:p w:rsidR="00005225" w:rsidRDefault="00005225" w:rsidP="00005225">
      <w:pPr>
        <w:ind w:left="100" w:right="2304"/>
        <w:rPr>
          <w:sz w:val="24"/>
          <w:szCs w:val="24"/>
          <w:lang w:val="fr-FR"/>
        </w:rPr>
      </w:pPr>
      <w:r w:rsidRPr="00000A36">
        <w:rPr>
          <w:sz w:val="24"/>
          <w:szCs w:val="24"/>
          <w:lang w:val="fr-FR"/>
        </w:rPr>
        <w:t>l. il y a des peuples qui vivent en harmonie avec la nature</w:t>
      </w:r>
    </w:p>
    <w:p w:rsidR="00005225" w:rsidRPr="00000A36" w:rsidRDefault="00005225" w:rsidP="00005225">
      <w:pPr>
        <w:ind w:left="100" w:right="2304"/>
        <w:rPr>
          <w:sz w:val="24"/>
          <w:szCs w:val="24"/>
          <w:lang w:val="fr-FR"/>
        </w:rPr>
      </w:pPr>
      <w:r w:rsidRPr="00000A36">
        <w:rPr>
          <w:sz w:val="24"/>
          <w:szCs w:val="24"/>
          <w:lang w:val="fr-FR"/>
        </w:rPr>
        <w:t>Cette expression veut dire :</w:t>
      </w:r>
    </w:p>
    <w:p w:rsidR="00005225" w:rsidRPr="00000A36" w:rsidRDefault="00005225" w:rsidP="00005225">
      <w:pPr>
        <w:numPr>
          <w:ilvl w:val="0"/>
          <w:numId w:val="1"/>
        </w:numPr>
        <w:spacing w:after="0" w:line="259" w:lineRule="auto"/>
        <w:ind w:right="3285" w:firstLine="182"/>
        <w:jc w:val="left"/>
        <w:rPr>
          <w:sz w:val="24"/>
          <w:szCs w:val="24"/>
        </w:rPr>
      </w:pPr>
      <w:proofErr w:type="gramStart"/>
      <w:r w:rsidRPr="00000A36">
        <w:rPr>
          <w:sz w:val="24"/>
          <w:szCs w:val="24"/>
        </w:rPr>
        <w:t>qui</w:t>
      </w:r>
      <w:proofErr w:type="gramEnd"/>
      <w:r w:rsidRPr="00000A36">
        <w:rPr>
          <w:sz w:val="24"/>
          <w:szCs w:val="24"/>
        </w:rPr>
        <w:t xml:space="preserve"> </w:t>
      </w:r>
      <w:proofErr w:type="spellStart"/>
      <w:r w:rsidRPr="00000A36">
        <w:rPr>
          <w:sz w:val="24"/>
          <w:szCs w:val="24"/>
        </w:rPr>
        <w:t>respectent</w:t>
      </w:r>
      <w:proofErr w:type="spellEnd"/>
      <w:r w:rsidRPr="00000A36">
        <w:rPr>
          <w:sz w:val="24"/>
          <w:szCs w:val="24"/>
        </w:rPr>
        <w:t xml:space="preserve"> la nature.</w:t>
      </w:r>
    </w:p>
    <w:p w:rsidR="00005225" w:rsidRPr="00005225" w:rsidRDefault="00005225" w:rsidP="00005225">
      <w:pPr>
        <w:numPr>
          <w:ilvl w:val="0"/>
          <w:numId w:val="1"/>
        </w:numPr>
        <w:spacing w:after="154" w:line="259" w:lineRule="auto"/>
        <w:ind w:right="3285" w:firstLine="182"/>
        <w:jc w:val="left"/>
        <w:rPr>
          <w:sz w:val="24"/>
          <w:szCs w:val="24"/>
          <w:lang w:val="fr-FR"/>
        </w:rPr>
      </w:pPr>
      <w:r w:rsidRPr="00000A36">
        <w:rPr>
          <w:sz w:val="24"/>
          <w:szCs w:val="24"/>
          <w:lang w:val="fr-FR"/>
        </w:rPr>
        <w:t xml:space="preserve">qui ne respectent pas la nature. </w:t>
      </w:r>
    </w:p>
    <w:p w:rsidR="00005225" w:rsidRPr="00000A36" w:rsidRDefault="00005225" w:rsidP="00005225">
      <w:pPr>
        <w:numPr>
          <w:ilvl w:val="0"/>
          <w:numId w:val="1"/>
        </w:numPr>
        <w:spacing w:after="154" w:line="259" w:lineRule="auto"/>
        <w:ind w:right="3285" w:firstLine="182"/>
        <w:jc w:val="left"/>
        <w:rPr>
          <w:sz w:val="24"/>
          <w:szCs w:val="24"/>
        </w:rPr>
      </w:pPr>
      <w:proofErr w:type="spellStart"/>
      <w:r w:rsidRPr="00000A36">
        <w:rPr>
          <w:sz w:val="24"/>
          <w:szCs w:val="24"/>
        </w:rPr>
        <w:t>Recopie</w:t>
      </w:r>
      <w:proofErr w:type="spellEnd"/>
      <w:r w:rsidRPr="00000A36">
        <w:rPr>
          <w:sz w:val="24"/>
          <w:szCs w:val="24"/>
        </w:rPr>
        <w:t xml:space="preserve"> la </w:t>
      </w:r>
      <w:proofErr w:type="spellStart"/>
      <w:r w:rsidRPr="00000A36">
        <w:rPr>
          <w:sz w:val="24"/>
          <w:szCs w:val="24"/>
        </w:rPr>
        <w:t>bonne</w:t>
      </w:r>
      <w:proofErr w:type="spellEnd"/>
      <w:r w:rsidRPr="00000A36">
        <w:rPr>
          <w:sz w:val="24"/>
          <w:szCs w:val="24"/>
        </w:rPr>
        <w:t xml:space="preserve"> </w:t>
      </w:r>
      <w:proofErr w:type="spellStart"/>
      <w:r w:rsidRPr="00000A36">
        <w:rPr>
          <w:sz w:val="24"/>
          <w:szCs w:val="24"/>
        </w:rPr>
        <w:t>réponse</w:t>
      </w:r>
      <w:proofErr w:type="spellEnd"/>
      <w:r w:rsidRPr="00000A36">
        <w:rPr>
          <w:sz w:val="24"/>
          <w:szCs w:val="24"/>
        </w:rPr>
        <w:t>.</w:t>
      </w:r>
    </w:p>
    <w:p w:rsidR="00005225" w:rsidRPr="00000A36" w:rsidRDefault="00005225" w:rsidP="00005225">
      <w:pPr>
        <w:numPr>
          <w:ilvl w:val="0"/>
          <w:numId w:val="2"/>
        </w:numPr>
        <w:spacing w:after="0" w:line="259" w:lineRule="auto"/>
        <w:ind w:right="960" w:hanging="163"/>
        <w:rPr>
          <w:sz w:val="24"/>
          <w:szCs w:val="24"/>
          <w:lang w:val="fr-FR"/>
        </w:rPr>
      </w:pPr>
      <w:r w:rsidRPr="00000A36">
        <w:rPr>
          <w:sz w:val="24"/>
          <w:szCs w:val="24"/>
          <w:lang w:val="fr-FR"/>
        </w:rPr>
        <w:t xml:space="preserve">"Ces hommes </w:t>
      </w:r>
      <w:r w:rsidRPr="00000A36">
        <w:rPr>
          <w:sz w:val="24"/>
          <w:szCs w:val="24"/>
          <w:u w:val="single" w:color="000000"/>
          <w:lang w:val="fr-FR"/>
        </w:rPr>
        <w:t>conservent</w:t>
      </w:r>
      <w:r w:rsidRPr="00000A36">
        <w:rPr>
          <w:sz w:val="24"/>
          <w:szCs w:val="24"/>
          <w:lang w:val="fr-FR"/>
        </w:rPr>
        <w:t xml:space="preserve"> les valeurs des anciens" Le mot souligné veut dire : </w:t>
      </w:r>
      <w:r>
        <w:rPr>
          <w:noProof/>
          <w:sz w:val="24"/>
          <w:szCs w:val="24"/>
          <w:lang w:val="fr-FR" w:eastAsia="fr-FR"/>
        </w:rPr>
        <w:drawing>
          <wp:inline distT="0" distB="0" distL="0" distR="0">
            <wp:extent cx="28575" cy="19050"/>
            <wp:effectExtent l="19050" t="0" r="9525" b="0"/>
            <wp:docPr id="1" name="Picture 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pic:cNvPicPr>
                      <a:picLocks noChangeAspect="1" noChangeArrowheads="1"/>
                    </pic:cNvPicPr>
                  </pic:nvPicPr>
                  <pic:blipFill>
                    <a:blip r:embed="rId5"/>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000A36">
        <w:rPr>
          <w:sz w:val="24"/>
          <w:szCs w:val="24"/>
          <w:lang w:val="fr-FR"/>
        </w:rPr>
        <w:t xml:space="preserve"> gardent.</w:t>
      </w:r>
    </w:p>
    <w:p w:rsidR="00005225" w:rsidRPr="00005225" w:rsidRDefault="00005225" w:rsidP="00005225">
      <w:pPr>
        <w:spacing w:after="12" w:line="259" w:lineRule="auto"/>
        <w:ind w:left="485" w:right="1505" w:firstLine="0"/>
        <w:jc w:val="left"/>
        <w:rPr>
          <w:sz w:val="24"/>
          <w:szCs w:val="24"/>
          <w:lang w:val="fr-FR"/>
        </w:rPr>
      </w:pPr>
      <w:r w:rsidRPr="00005225">
        <w:rPr>
          <w:sz w:val="24"/>
          <w:szCs w:val="24"/>
          <w:lang w:val="fr-FR"/>
        </w:rPr>
        <w:t>oublient.</w:t>
      </w:r>
    </w:p>
    <w:p w:rsidR="00005225" w:rsidRPr="00005225" w:rsidRDefault="00005225" w:rsidP="00005225">
      <w:pPr>
        <w:spacing w:after="146" w:line="259" w:lineRule="auto"/>
        <w:ind w:left="139" w:right="3009" w:hanging="10"/>
        <w:jc w:val="left"/>
        <w:rPr>
          <w:sz w:val="24"/>
          <w:szCs w:val="24"/>
          <w:lang w:val="fr-FR"/>
        </w:rPr>
      </w:pPr>
      <w:r w:rsidRPr="00005225">
        <w:rPr>
          <w:sz w:val="24"/>
          <w:szCs w:val="24"/>
          <w:lang w:val="fr-FR"/>
        </w:rPr>
        <w:t>Recopie la bonne réponse.</w:t>
      </w:r>
    </w:p>
    <w:p w:rsidR="00005225" w:rsidRPr="00000A36" w:rsidRDefault="00005225" w:rsidP="00005225">
      <w:pPr>
        <w:numPr>
          <w:ilvl w:val="0"/>
          <w:numId w:val="2"/>
        </w:numPr>
        <w:spacing w:after="0" w:line="259" w:lineRule="auto"/>
        <w:ind w:left="485" w:right="1505" w:firstLine="0"/>
        <w:jc w:val="left"/>
        <w:rPr>
          <w:sz w:val="24"/>
          <w:szCs w:val="24"/>
          <w:lang w:val="fr-FR"/>
        </w:rPr>
      </w:pPr>
      <w:r w:rsidRPr="00000A36">
        <w:rPr>
          <w:sz w:val="24"/>
          <w:szCs w:val="24"/>
          <w:lang w:val="fr-FR"/>
        </w:rPr>
        <w:t xml:space="preserve">Les pays riches mettent  </w:t>
      </w:r>
      <w:r w:rsidRPr="00000A36">
        <w:rPr>
          <w:noProof/>
          <w:sz w:val="24"/>
          <w:szCs w:val="24"/>
          <w:lang w:val="fr-FR"/>
        </w:rPr>
        <w:t xml:space="preserve">en péril </w:t>
      </w:r>
      <w:r w:rsidRPr="00000A36">
        <w:rPr>
          <w:sz w:val="24"/>
          <w:szCs w:val="24"/>
          <w:lang w:val="fr-FR"/>
        </w:rPr>
        <w:t xml:space="preserve">les générations å venir. Le mot souligné veut dire : </w:t>
      </w:r>
      <w:r>
        <w:rPr>
          <w:noProof/>
          <w:sz w:val="24"/>
          <w:szCs w:val="24"/>
          <w:lang w:val="fr-FR" w:eastAsia="fr-FR"/>
        </w:rPr>
        <w:drawing>
          <wp:inline distT="0" distB="0" distL="0" distR="0">
            <wp:extent cx="28575" cy="19050"/>
            <wp:effectExtent l="19050" t="0" r="9525" b="0"/>
            <wp:docPr id="2" name="Picture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spect="1" noChangeArrowheads="1"/>
                    </pic:cNvPicPr>
                  </pic:nvPicPr>
                  <pic:blipFill>
                    <a:blip r:embed="rId6"/>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000A36">
        <w:rPr>
          <w:sz w:val="24"/>
          <w:szCs w:val="24"/>
          <w:lang w:val="fr-FR"/>
        </w:rPr>
        <w:t xml:space="preserve"> en danger. en sécurité.</w:t>
      </w:r>
    </w:p>
    <w:p w:rsidR="00005225" w:rsidRPr="00000A36" w:rsidRDefault="00005225" w:rsidP="00005225">
      <w:pPr>
        <w:ind w:left="100" w:right="4"/>
        <w:rPr>
          <w:sz w:val="24"/>
          <w:szCs w:val="24"/>
        </w:rPr>
      </w:pPr>
      <w:proofErr w:type="spellStart"/>
      <w:proofErr w:type="gramStart"/>
      <w:r w:rsidRPr="00000A36">
        <w:rPr>
          <w:sz w:val="24"/>
          <w:szCs w:val="24"/>
        </w:rPr>
        <w:t>Recopie</w:t>
      </w:r>
      <w:proofErr w:type="spellEnd"/>
      <w:r w:rsidRPr="00000A36">
        <w:rPr>
          <w:sz w:val="24"/>
          <w:szCs w:val="24"/>
        </w:rPr>
        <w:t xml:space="preserve"> la </w:t>
      </w:r>
      <w:proofErr w:type="spellStart"/>
      <w:r w:rsidRPr="00000A36">
        <w:rPr>
          <w:sz w:val="24"/>
          <w:szCs w:val="24"/>
        </w:rPr>
        <w:t>bonne</w:t>
      </w:r>
      <w:proofErr w:type="spellEnd"/>
      <w:r w:rsidRPr="00000A36">
        <w:rPr>
          <w:sz w:val="24"/>
          <w:szCs w:val="24"/>
        </w:rPr>
        <w:t xml:space="preserve"> </w:t>
      </w:r>
      <w:proofErr w:type="spellStart"/>
      <w:r w:rsidRPr="00000A36">
        <w:rPr>
          <w:sz w:val="24"/>
          <w:szCs w:val="24"/>
        </w:rPr>
        <w:t>réponse</w:t>
      </w:r>
      <w:proofErr w:type="spellEnd"/>
      <w:r w:rsidRPr="00000A36">
        <w:rPr>
          <w:sz w:val="24"/>
          <w:szCs w:val="24"/>
        </w:rPr>
        <w:t>.</w:t>
      </w:r>
      <w:proofErr w:type="gramEnd"/>
    </w:p>
    <w:p w:rsidR="00005225" w:rsidRPr="00000A36" w:rsidRDefault="00005225" w:rsidP="00005225">
      <w:pPr>
        <w:numPr>
          <w:ilvl w:val="0"/>
          <w:numId w:val="2"/>
        </w:numPr>
        <w:spacing w:after="133"/>
        <w:ind w:right="960" w:hanging="163"/>
        <w:rPr>
          <w:sz w:val="24"/>
          <w:szCs w:val="24"/>
          <w:lang w:val="fr-FR"/>
        </w:rPr>
      </w:pPr>
      <w:r w:rsidRPr="00000A36">
        <w:rPr>
          <w:sz w:val="24"/>
          <w:szCs w:val="24"/>
          <w:lang w:val="fr-FR"/>
        </w:rPr>
        <w:t>Relève du texte deux (02) mots de la même famille que le verbe "gaspiller".</w:t>
      </w:r>
    </w:p>
    <w:p w:rsidR="00005225" w:rsidRPr="00000A36" w:rsidRDefault="00005225" w:rsidP="00005225">
      <w:pPr>
        <w:numPr>
          <w:ilvl w:val="0"/>
          <w:numId w:val="2"/>
        </w:numPr>
        <w:ind w:right="960" w:hanging="163"/>
        <w:rPr>
          <w:sz w:val="24"/>
          <w:szCs w:val="24"/>
          <w:lang w:val="fr-FR"/>
        </w:rPr>
      </w:pPr>
      <w:r w:rsidRPr="00000A36">
        <w:rPr>
          <w:sz w:val="24"/>
          <w:szCs w:val="24"/>
          <w:lang w:val="fr-FR"/>
        </w:rPr>
        <w:t xml:space="preserve">Classe ces expressions dans le tableau suivant : </w:t>
      </w:r>
      <w:r>
        <w:rPr>
          <w:noProof/>
          <w:sz w:val="24"/>
          <w:szCs w:val="24"/>
          <w:lang w:val="fr-FR" w:eastAsia="fr-FR"/>
        </w:rPr>
        <w:drawing>
          <wp:inline distT="0" distB="0" distL="0" distR="0">
            <wp:extent cx="57150" cy="57150"/>
            <wp:effectExtent l="19050" t="0" r="0" b="0"/>
            <wp:docPr id="3" name="Picture 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8"/>
                    <pic:cNvPicPr>
                      <a:picLocks noChangeAspect="1" noChangeArrowheads="1"/>
                    </pic:cNvPicPr>
                  </pic:nvPicPr>
                  <pic:blipFill>
                    <a:blip r:embed="rId7"/>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000A36">
        <w:rPr>
          <w:sz w:val="24"/>
          <w:szCs w:val="24"/>
          <w:lang w:val="fr-FR"/>
        </w:rPr>
        <w:t xml:space="preserve"> gaspillent et appauvrissent la nature.</w:t>
      </w:r>
    </w:p>
    <w:p w:rsidR="00005225" w:rsidRPr="00000A36" w:rsidRDefault="00005225" w:rsidP="00005225">
      <w:pPr>
        <w:ind w:left="442" w:right="4"/>
        <w:rPr>
          <w:sz w:val="24"/>
          <w:szCs w:val="24"/>
          <w:lang w:val="fr-FR"/>
        </w:rPr>
      </w:pPr>
      <w:r w:rsidRPr="00000A36">
        <w:rPr>
          <w:sz w:val="24"/>
          <w:szCs w:val="24"/>
          <w:lang w:val="fr-FR"/>
        </w:rPr>
        <w:t>b. aiment la nature.</w:t>
      </w:r>
    </w:p>
    <w:p w:rsidR="00005225" w:rsidRPr="00000A36" w:rsidRDefault="00005225" w:rsidP="00005225">
      <w:pPr>
        <w:spacing w:after="0" w:line="259" w:lineRule="auto"/>
        <w:ind w:left="452" w:right="3009" w:hanging="10"/>
        <w:jc w:val="left"/>
        <w:rPr>
          <w:sz w:val="24"/>
          <w:szCs w:val="24"/>
          <w:lang w:val="fr-FR"/>
        </w:rPr>
      </w:pPr>
      <w:r w:rsidRPr="00000A36">
        <w:rPr>
          <w:sz w:val="24"/>
          <w:szCs w:val="24"/>
          <w:lang w:val="fr-FR"/>
        </w:rPr>
        <w:t>e. abandonnent les valeurs des anciens.</w:t>
      </w:r>
    </w:p>
    <w:p w:rsidR="00005225" w:rsidRPr="00000A36" w:rsidRDefault="00005225" w:rsidP="00005225">
      <w:pPr>
        <w:numPr>
          <w:ilvl w:val="1"/>
          <w:numId w:val="4"/>
        </w:numPr>
        <w:ind w:right="4" w:hanging="182"/>
        <w:rPr>
          <w:sz w:val="24"/>
          <w:szCs w:val="24"/>
        </w:rPr>
      </w:pPr>
      <w:proofErr w:type="spellStart"/>
      <w:proofErr w:type="gramStart"/>
      <w:r w:rsidRPr="00000A36">
        <w:rPr>
          <w:sz w:val="24"/>
          <w:szCs w:val="24"/>
        </w:rPr>
        <w:t>ignorent</w:t>
      </w:r>
      <w:proofErr w:type="spellEnd"/>
      <w:proofErr w:type="gramEnd"/>
      <w:r w:rsidRPr="00000A36">
        <w:rPr>
          <w:sz w:val="24"/>
          <w:szCs w:val="24"/>
        </w:rPr>
        <w:t xml:space="preserve"> le </w:t>
      </w:r>
      <w:proofErr w:type="spellStart"/>
      <w:r w:rsidRPr="00000A36">
        <w:rPr>
          <w:sz w:val="24"/>
          <w:szCs w:val="24"/>
        </w:rPr>
        <w:t>gaspillage</w:t>
      </w:r>
      <w:proofErr w:type="spellEnd"/>
      <w:r w:rsidRPr="00000A36">
        <w:rPr>
          <w:sz w:val="24"/>
          <w:szCs w:val="24"/>
        </w:rPr>
        <w:t>.</w:t>
      </w:r>
    </w:p>
    <w:p w:rsidR="00005225" w:rsidRPr="00000A36" w:rsidRDefault="00005225" w:rsidP="00005225">
      <w:pPr>
        <w:numPr>
          <w:ilvl w:val="1"/>
          <w:numId w:val="4"/>
        </w:numPr>
        <w:ind w:right="4" w:hanging="182"/>
        <w:rPr>
          <w:sz w:val="24"/>
          <w:szCs w:val="24"/>
          <w:lang w:val="fr-FR"/>
        </w:rPr>
      </w:pPr>
      <w:r w:rsidRPr="00000A36">
        <w:rPr>
          <w:sz w:val="24"/>
          <w:szCs w:val="24"/>
          <w:lang w:val="fr-FR"/>
        </w:rPr>
        <w:t>sont inconscients de leur responsabilité envers la nature.</w:t>
      </w:r>
    </w:p>
    <w:p w:rsidR="00005225" w:rsidRPr="00000A36" w:rsidRDefault="00005225" w:rsidP="00005225">
      <w:pPr>
        <w:numPr>
          <w:ilvl w:val="1"/>
          <w:numId w:val="4"/>
        </w:numPr>
        <w:spacing w:after="0" w:line="259" w:lineRule="auto"/>
        <w:ind w:right="4" w:hanging="182"/>
        <w:rPr>
          <w:sz w:val="24"/>
          <w:szCs w:val="24"/>
        </w:rPr>
      </w:pPr>
      <w:proofErr w:type="spellStart"/>
      <w:proofErr w:type="gramStart"/>
      <w:r w:rsidRPr="00000A36">
        <w:rPr>
          <w:sz w:val="24"/>
          <w:szCs w:val="24"/>
        </w:rPr>
        <w:t>sont</w:t>
      </w:r>
      <w:proofErr w:type="spellEnd"/>
      <w:proofErr w:type="gramEnd"/>
      <w:r w:rsidRPr="00000A36">
        <w:rPr>
          <w:sz w:val="24"/>
          <w:szCs w:val="24"/>
        </w:rPr>
        <w:t xml:space="preserve"> </w:t>
      </w:r>
      <w:proofErr w:type="spellStart"/>
      <w:r w:rsidRPr="00000A36">
        <w:rPr>
          <w:sz w:val="24"/>
          <w:szCs w:val="24"/>
        </w:rPr>
        <w:t>égoïstes</w:t>
      </w:r>
      <w:proofErr w:type="spellEnd"/>
      <w:r w:rsidRPr="00000A36">
        <w:rPr>
          <w:sz w:val="24"/>
          <w:szCs w:val="24"/>
        </w:rPr>
        <w:t xml:space="preserve"> et </w:t>
      </w:r>
      <w:proofErr w:type="spellStart"/>
      <w:r w:rsidRPr="00000A36">
        <w:rPr>
          <w:sz w:val="24"/>
          <w:szCs w:val="24"/>
        </w:rPr>
        <w:t>pollueurs</w:t>
      </w:r>
      <w:proofErr w:type="spellEnd"/>
      <w:r w:rsidRPr="00000A36">
        <w:rPr>
          <w:sz w:val="24"/>
          <w:szCs w:val="24"/>
        </w:rPr>
        <w:t>.</w:t>
      </w:r>
    </w:p>
    <w:tbl>
      <w:tblPr>
        <w:tblW w:w="5785" w:type="dxa"/>
        <w:tblInd w:w="109" w:type="dxa"/>
        <w:tblCellMar>
          <w:top w:w="100" w:type="dxa"/>
          <w:left w:w="115" w:type="dxa"/>
          <w:right w:w="115" w:type="dxa"/>
        </w:tblCellMar>
        <w:tblLook w:val="04A0"/>
      </w:tblPr>
      <w:tblGrid>
        <w:gridCol w:w="2867"/>
        <w:gridCol w:w="2918"/>
      </w:tblGrid>
      <w:tr w:rsidR="00005225" w:rsidRPr="00000A36" w:rsidTr="00DE65CA">
        <w:trPr>
          <w:trHeight w:val="330"/>
        </w:trPr>
        <w:tc>
          <w:tcPr>
            <w:tcW w:w="2867" w:type="dxa"/>
            <w:tcBorders>
              <w:top w:val="single" w:sz="2" w:space="0" w:color="000000"/>
              <w:left w:val="single" w:sz="2" w:space="0" w:color="000000"/>
              <w:bottom w:val="single" w:sz="2" w:space="0" w:color="000000"/>
              <w:right w:val="single" w:sz="2" w:space="0" w:color="000000"/>
            </w:tcBorders>
            <w:shd w:val="clear" w:color="auto" w:fill="auto"/>
          </w:tcPr>
          <w:p w:rsidR="00005225" w:rsidRPr="00000A36" w:rsidRDefault="00005225" w:rsidP="00DE65CA">
            <w:pPr>
              <w:spacing w:after="0" w:line="259" w:lineRule="auto"/>
              <w:ind w:left="112" w:right="0" w:firstLine="0"/>
              <w:jc w:val="center"/>
              <w:rPr>
                <w:sz w:val="24"/>
                <w:szCs w:val="24"/>
              </w:rPr>
            </w:pPr>
            <w:r w:rsidRPr="00000A36">
              <w:rPr>
                <w:sz w:val="24"/>
                <w:szCs w:val="24"/>
              </w:rPr>
              <w:t xml:space="preserve">Les </w:t>
            </w:r>
            <w:proofErr w:type="spellStart"/>
            <w:r w:rsidRPr="00000A36">
              <w:rPr>
                <w:sz w:val="24"/>
                <w:szCs w:val="24"/>
              </w:rPr>
              <w:t>peuples</w:t>
            </w:r>
            <w:proofErr w:type="spellEnd"/>
            <w:r w:rsidRPr="00000A36">
              <w:rPr>
                <w:sz w:val="24"/>
                <w:szCs w:val="24"/>
              </w:rPr>
              <w:t xml:space="preserve"> du Nord</w:t>
            </w:r>
          </w:p>
        </w:tc>
        <w:tc>
          <w:tcPr>
            <w:tcW w:w="2918" w:type="dxa"/>
            <w:tcBorders>
              <w:top w:val="single" w:sz="2" w:space="0" w:color="000000"/>
              <w:left w:val="single" w:sz="2" w:space="0" w:color="000000"/>
              <w:bottom w:val="single" w:sz="2" w:space="0" w:color="000000"/>
              <w:right w:val="single" w:sz="2" w:space="0" w:color="000000"/>
            </w:tcBorders>
            <w:shd w:val="clear" w:color="auto" w:fill="auto"/>
          </w:tcPr>
          <w:p w:rsidR="00005225" w:rsidRPr="00000A36" w:rsidRDefault="00005225" w:rsidP="00DE65CA">
            <w:pPr>
              <w:spacing w:after="0" w:line="259" w:lineRule="auto"/>
              <w:ind w:left="115" w:right="0" w:firstLine="0"/>
              <w:jc w:val="center"/>
              <w:rPr>
                <w:sz w:val="24"/>
                <w:szCs w:val="24"/>
              </w:rPr>
            </w:pPr>
            <w:r w:rsidRPr="00000A36">
              <w:rPr>
                <w:sz w:val="24"/>
                <w:szCs w:val="24"/>
              </w:rPr>
              <w:t>Les pays riches</w:t>
            </w:r>
          </w:p>
        </w:tc>
      </w:tr>
      <w:tr w:rsidR="00005225" w:rsidRPr="00000A36" w:rsidTr="00DE65CA">
        <w:trPr>
          <w:trHeight w:val="893"/>
        </w:trPr>
        <w:tc>
          <w:tcPr>
            <w:tcW w:w="2867" w:type="dxa"/>
            <w:tcBorders>
              <w:top w:val="single" w:sz="2" w:space="0" w:color="000000"/>
              <w:left w:val="single" w:sz="2" w:space="0" w:color="000000"/>
              <w:bottom w:val="single" w:sz="2" w:space="0" w:color="000000"/>
              <w:right w:val="single" w:sz="2" w:space="0" w:color="000000"/>
            </w:tcBorders>
            <w:shd w:val="clear" w:color="auto" w:fill="auto"/>
          </w:tcPr>
          <w:p w:rsidR="00005225" w:rsidRPr="00000A36" w:rsidRDefault="00005225" w:rsidP="00DE65CA">
            <w:pPr>
              <w:spacing w:after="160" w:line="259" w:lineRule="auto"/>
              <w:ind w:right="0" w:firstLine="0"/>
              <w:jc w:val="left"/>
              <w:rPr>
                <w:sz w:val="24"/>
                <w:szCs w:val="24"/>
              </w:rPr>
            </w:pPr>
          </w:p>
        </w:tc>
        <w:tc>
          <w:tcPr>
            <w:tcW w:w="2918" w:type="dxa"/>
            <w:tcBorders>
              <w:top w:val="single" w:sz="2" w:space="0" w:color="000000"/>
              <w:left w:val="single" w:sz="2" w:space="0" w:color="000000"/>
              <w:bottom w:val="single" w:sz="2" w:space="0" w:color="000000"/>
              <w:right w:val="single" w:sz="2" w:space="0" w:color="000000"/>
            </w:tcBorders>
            <w:shd w:val="clear" w:color="auto" w:fill="auto"/>
          </w:tcPr>
          <w:p w:rsidR="00005225" w:rsidRPr="00000A36" w:rsidRDefault="00005225" w:rsidP="00DE65CA">
            <w:pPr>
              <w:spacing w:after="160" w:line="259" w:lineRule="auto"/>
              <w:ind w:right="0" w:firstLine="0"/>
              <w:jc w:val="left"/>
              <w:rPr>
                <w:sz w:val="24"/>
                <w:szCs w:val="24"/>
              </w:rPr>
            </w:pPr>
          </w:p>
        </w:tc>
      </w:tr>
    </w:tbl>
    <w:p w:rsidR="00005225" w:rsidRPr="00000A36" w:rsidRDefault="00005225" w:rsidP="00005225">
      <w:pPr>
        <w:numPr>
          <w:ilvl w:val="0"/>
          <w:numId w:val="2"/>
        </w:numPr>
        <w:spacing w:after="167"/>
        <w:ind w:right="960" w:hanging="163"/>
        <w:rPr>
          <w:sz w:val="24"/>
          <w:szCs w:val="24"/>
          <w:lang w:val="fr-FR"/>
        </w:rPr>
      </w:pPr>
      <w:r w:rsidRPr="00000A36">
        <w:rPr>
          <w:sz w:val="24"/>
          <w:szCs w:val="24"/>
          <w:lang w:val="fr-FR"/>
        </w:rPr>
        <w:t>Les peuples du Nord vivent en harmonie avec la nature. Ils ont su conserver les valeurs des anciens. Relie les deux phrases pour exprimer un rapport de cause.</w:t>
      </w:r>
    </w:p>
    <w:p w:rsidR="00005225" w:rsidRPr="00000A36" w:rsidRDefault="00005225" w:rsidP="00005225">
      <w:pPr>
        <w:numPr>
          <w:ilvl w:val="0"/>
          <w:numId w:val="2"/>
        </w:numPr>
        <w:ind w:right="960" w:hanging="163"/>
        <w:rPr>
          <w:sz w:val="24"/>
          <w:szCs w:val="24"/>
        </w:rPr>
      </w:pPr>
      <w:r w:rsidRPr="00000A36">
        <w:rPr>
          <w:sz w:val="24"/>
          <w:szCs w:val="24"/>
          <w:lang w:val="fr-FR"/>
        </w:rPr>
        <w:t xml:space="preserve">" Ils sont pleinement conscients de leur responsabilité face au milieu naturel." </w:t>
      </w:r>
      <w:proofErr w:type="spellStart"/>
      <w:r w:rsidRPr="00000A36">
        <w:rPr>
          <w:sz w:val="24"/>
          <w:szCs w:val="24"/>
        </w:rPr>
        <w:t>Réécris</w:t>
      </w:r>
      <w:proofErr w:type="spellEnd"/>
      <w:r w:rsidRPr="00000A36">
        <w:rPr>
          <w:sz w:val="24"/>
          <w:szCs w:val="24"/>
        </w:rPr>
        <w:t xml:space="preserve"> </w:t>
      </w:r>
      <w:proofErr w:type="spellStart"/>
      <w:r w:rsidRPr="00000A36">
        <w:rPr>
          <w:sz w:val="24"/>
          <w:szCs w:val="24"/>
        </w:rPr>
        <w:t>cette</w:t>
      </w:r>
      <w:proofErr w:type="spellEnd"/>
      <w:r w:rsidRPr="00000A36">
        <w:rPr>
          <w:sz w:val="24"/>
          <w:szCs w:val="24"/>
        </w:rPr>
        <w:t xml:space="preserve"> phrase en la </w:t>
      </w:r>
      <w:proofErr w:type="spellStart"/>
      <w:r w:rsidRPr="00000A36">
        <w:rPr>
          <w:sz w:val="24"/>
          <w:szCs w:val="24"/>
        </w:rPr>
        <w:t>commençant</w:t>
      </w:r>
      <w:proofErr w:type="spellEnd"/>
      <w:r w:rsidRPr="00000A36">
        <w:rPr>
          <w:sz w:val="24"/>
          <w:szCs w:val="24"/>
        </w:rPr>
        <w:t xml:space="preserve"> </w:t>
      </w:r>
      <w:proofErr w:type="spellStart"/>
      <w:r w:rsidRPr="00000A36">
        <w:rPr>
          <w:sz w:val="24"/>
          <w:szCs w:val="24"/>
        </w:rPr>
        <w:t>ainsi</w:t>
      </w:r>
      <w:proofErr w:type="spellEnd"/>
      <w:r w:rsidRPr="00000A36">
        <w:rPr>
          <w:sz w:val="24"/>
          <w:szCs w:val="24"/>
        </w:rPr>
        <w:t xml:space="preserve"> :</w:t>
      </w:r>
    </w:p>
    <w:p w:rsidR="00005225" w:rsidRPr="00000A36" w:rsidRDefault="00005225" w:rsidP="00005225">
      <w:pPr>
        <w:spacing w:after="0" w:line="259" w:lineRule="auto"/>
        <w:ind w:left="442" w:right="0" w:firstLine="0"/>
        <w:jc w:val="left"/>
        <w:rPr>
          <w:sz w:val="24"/>
          <w:szCs w:val="24"/>
        </w:rPr>
      </w:pPr>
      <w:r w:rsidRPr="00000A36">
        <w:rPr>
          <w:sz w:val="24"/>
          <w:szCs w:val="24"/>
        </w:rPr>
        <w:t xml:space="preserve">"Elle </w:t>
      </w:r>
      <w:proofErr w:type="gramStart"/>
      <w:r w:rsidRPr="00000A36">
        <w:rPr>
          <w:sz w:val="24"/>
          <w:szCs w:val="24"/>
        </w:rPr>
        <w:t>— .</w:t>
      </w:r>
      <w:proofErr w:type="gramEnd"/>
      <w:r>
        <w:rPr>
          <w:noProof/>
          <w:sz w:val="24"/>
          <w:szCs w:val="24"/>
          <w:lang w:val="fr-FR" w:eastAsia="fr-FR"/>
        </w:rPr>
        <w:drawing>
          <wp:inline distT="0" distB="0" distL="0" distR="0">
            <wp:extent cx="2314575" cy="76200"/>
            <wp:effectExtent l="19050" t="0" r="9525" b="0"/>
            <wp:docPr id="4" name="Picture 1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8"/>
                    <pic:cNvPicPr>
                      <a:picLocks noChangeAspect="1" noChangeArrowheads="1"/>
                    </pic:cNvPicPr>
                  </pic:nvPicPr>
                  <pic:blipFill>
                    <a:blip r:embed="rId8"/>
                    <a:srcRect/>
                    <a:stretch>
                      <a:fillRect/>
                    </a:stretch>
                  </pic:blipFill>
                  <pic:spPr bwMode="auto">
                    <a:xfrm>
                      <a:off x="0" y="0"/>
                      <a:ext cx="2314575" cy="76200"/>
                    </a:xfrm>
                    <a:prstGeom prst="rect">
                      <a:avLst/>
                    </a:prstGeom>
                    <a:noFill/>
                    <a:ln w="9525">
                      <a:noFill/>
                      <a:miter lim="800000"/>
                      <a:headEnd/>
                      <a:tailEnd/>
                    </a:ln>
                  </pic:spPr>
                </pic:pic>
              </a:graphicData>
            </a:graphic>
          </wp:inline>
        </w:drawing>
      </w:r>
    </w:p>
    <w:p w:rsidR="00005225" w:rsidRPr="00000A36" w:rsidRDefault="00005225" w:rsidP="00005225">
      <w:pPr>
        <w:numPr>
          <w:ilvl w:val="0"/>
          <w:numId w:val="2"/>
        </w:numPr>
        <w:spacing w:after="181"/>
        <w:ind w:right="960" w:hanging="163"/>
        <w:rPr>
          <w:sz w:val="24"/>
          <w:szCs w:val="24"/>
          <w:lang w:val="fr-FR"/>
        </w:rPr>
      </w:pPr>
      <w:r w:rsidRPr="00000A36">
        <w:rPr>
          <w:sz w:val="24"/>
          <w:szCs w:val="24"/>
          <w:lang w:val="fr-FR"/>
        </w:rPr>
        <w:t xml:space="preserve">"Les pays riches </w:t>
      </w:r>
      <w:r w:rsidRPr="00000A36">
        <w:rPr>
          <w:noProof/>
          <w:sz w:val="24"/>
          <w:szCs w:val="24"/>
          <w:lang w:val="fr-FR"/>
        </w:rPr>
        <w:t>c</w:t>
      </w:r>
      <w:r>
        <w:rPr>
          <w:noProof/>
          <w:sz w:val="24"/>
          <w:szCs w:val="24"/>
          <w:lang w:val="fr-FR"/>
        </w:rPr>
        <w:t xml:space="preserve">ontinuent </w:t>
      </w:r>
      <w:r w:rsidRPr="00000A36">
        <w:rPr>
          <w:sz w:val="24"/>
          <w:szCs w:val="24"/>
          <w:lang w:val="fr-FR"/>
        </w:rPr>
        <w:t>leur marche égoïste sans se soucier de cette évidence." Mets le verbe souligné au futur simple.</w:t>
      </w:r>
    </w:p>
    <w:p w:rsidR="00005225" w:rsidRPr="00000A36" w:rsidRDefault="00005225" w:rsidP="00005225">
      <w:pPr>
        <w:numPr>
          <w:ilvl w:val="0"/>
          <w:numId w:val="2"/>
        </w:numPr>
        <w:ind w:right="960" w:hanging="163"/>
        <w:rPr>
          <w:sz w:val="24"/>
          <w:szCs w:val="24"/>
          <w:lang w:val="fr-FR"/>
        </w:rPr>
      </w:pPr>
      <w:r w:rsidRPr="00000A36">
        <w:rPr>
          <w:sz w:val="24"/>
          <w:szCs w:val="24"/>
          <w:lang w:val="fr-FR"/>
        </w:rPr>
        <w:t xml:space="preserve">"Ces hommes ont Su Conserver les valeurs des anciens </w:t>
      </w:r>
      <w:proofErr w:type="spellStart"/>
      <w:r w:rsidRPr="00000A36">
        <w:rPr>
          <w:sz w:val="24"/>
          <w:szCs w:val="24"/>
          <w:lang w:val="fr-FR"/>
        </w:rPr>
        <w:t>aue</w:t>
      </w:r>
      <w:proofErr w:type="spellEnd"/>
      <w:r w:rsidRPr="00000A36">
        <w:rPr>
          <w:noProof/>
          <w:sz w:val="24"/>
          <w:szCs w:val="24"/>
          <w:lang w:val="fr-FR"/>
        </w:rPr>
        <w:t xml:space="preserve"> nous avons abondonées</w:t>
      </w:r>
    </w:p>
    <w:p w:rsidR="00005225" w:rsidRPr="00000A36" w:rsidRDefault="00005225" w:rsidP="00005225">
      <w:pPr>
        <w:numPr>
          <w:ilvl w:val="1"/>
          <w:numId w:val="3"/>
        </w:numPr>
        <w:ind w:right="4" w:hanging="173"/>
        <w:rPr>
          <w:sz w:val="24"/>
          <w:szCs w:val="24"/>
          <w:lang w:val="fr-FR"/>
        </w:rPr>
      </w:pPr>
      <w:r w:rsidRPr="00000A36">
        <w:rPr>
          <w:sz w:val="24"/>
          <w:szCs w:val="24"/>
          <w:lang w:val="fr-FR"/>
        </w:rPr>
        <w:t>Quelle est la nature de la proposition soulignée ?</w:t>
      </w:r>
    </w:p>
    <w:p w:rsidR="00005225" w:rsidRPr="00000A36" w:rsidRDefault="00005225" w:rsidP="00005225">
      <w:pPr>
        <w:numPr>
          <w:ilvl w:val="1"/>
          <w:numId w:val="3"/>
        </w:numPr>
        <w:spacing w:after="321"/>
        <w:ind w:right="4" w:hanging="173"/>
        <w:rPr>
          <w:sz w:val="24"/>
          <w:szCs w:val="24"/>
          <w:lang w:val="fr-FR"/>
        </w:rPr>
      </w:pPr>
      <w:r w:rsidRPr="00000A36">
        <w:rPr>
          <w:sz w:val="24"/>
          <w:szCs w:val="24"/>
          <w:lang w:val="fr-FR"/>
        </w:rPr>
        <w:t xml:space="preserve">Que remplace le pronom </w:t>
      </w:r>
      <w:r w:rsidRPr="00000A36">
        <w:rPr>
          <w:sz w:val="24"/>
          <w:szCs w:val="24"/>
          <w:lang w:val="fr-FR"/>
        </w:rPr>
        <w:tab/>
        <w:t>dans la phrase ?</w:t>
      </w:r>
    </w:p>
    <w:p w:rsidR="00005225" w:rsidRPr="00000A36" w:rsidRDefault="00005225" w:rsidP="00005225">
      <w:pPr>
        <w:pStyle w:val="Titre1"/>
        <w:rPr>
          <w:sz w:val="24"/>
          <w:szCs w:val="24"/>
        </w:rPr>
      </w:pPr>
      <w:r w:rsidRPr="00000A36">
        <w:rPr>
          <w:sz w:val="24"/>
          <w:szCs w:val="24"/>
          <w:u w:val="none"/>
        </w:rPr>
        <w:t xml:space="preserve">Il. </w:t>
      </w:r>
      <w:r w:rsidRPr="00000A36">
        <w:rPr>
          <w:sz w:val="24"/>
          <w:szCs w:val="24"/>
        </w:rPr>
        <w:t>Production écrite</w:t>
      </w:r>
      <w:r w:rsidRPr="00000A36">
        <w:rPr>
          <w:sz w:val="24"/>
          <w:szCs w:val="24"/>
          <w:u w:val="none"/>
        </w:rPr>
        <w:t xml:space="preserve"> : </w:t>
      </w:r>
    </w:p>
    <w:p w:rsidR="00005225" w:rsidRPr="00000A36" w:rsidRDefault="00005225" w:rsidP="00005225">
      <w:pPr>
        <w:spacing w:line="341" w:lineRule="auto"/>
        <w:ind w:left="100" w:right="4" w:firstLine="182"/>
        <w:rPr>
          <w:sz w:val="24"/>
          <w:szCs w:val="24"/>
          <w:lang w:val="fr-FR"/>
        </w:rPr>
      </w:pPr>
      <w:r w:rsidRPr="00000A36">
        <w:rPr>
          <w:sz w:val="24"/>
          <w:szCs w:val="24"/>
          <w:lang w:val="fr-FR"/>
        </w:rPr>
        <w:t>Ton établissement Organise une journée d'information ayant pour thème : "LA TERRE EST MALADE." Pour y participer tu dois rédiger un texte argumentatif (06 lignes) pour montrer, à l'aide de trois arguments et un exemple, que la terre est réellement malade.</w:t>
      </w:r>
    </w:p>
    <w:p w:rsidR="00005225" w:rsidRPr="00000A36" w:rsidRDefault="00005225" w:rsidP="00005225">
      <w:pPr>
        <w:rPr>
          <w:sz w:val="24"/>
          <w:szCs w:val="24"/>
          <w:lang w:val="fr-FR"/>
        </w:rPr>
      </w:pPr>
    </w:p>
    <w:p w:rsidR="00005225" w:rsidRPr="00000A36" w:rsidRDefault="00005225" w:rsidP="00005225">
      <w:pPr>
        <w:rPr>
          <w:sz w:val="24"/>
          <w:szCs w:val="24"/>
          <w:lang w:val="fr-FR"/>
        </w:rPr>
      </w:pPr>
    </w:p>
    <w:p w:rsidR="00005225" w:rsidRPr="00000A36" w:rsidRDefault="00005225" w:rsidP="00005225">
      <w:pPr>
        <w:rPr>
          <w:sz w:val="24"/>
          <w:szCs w:val="24"/>
          <w:lang w:val="fr-FR"/>
        </w:rPr>
      </w:pPr>
    </w:p>
    <w:p w:rsidR="00005225" w:rsidRDefault="00005225" w:rsidP="00005225">
      <w:pPr>
        <w:rPr>
          <w:lang w:val="fr-FR"/>
        </w:rPr>
      </w:pPr>
    </w:p>
    <w:p w:rsidR="00005225" w:rsidRDefault="00005225" w:rsidP="00005225">
      <w:pPr>
        <w:rPr>
          <w:lang w:val="fr-FR"/>
        </w:rPr>
      </w:pPr>
    </w:p>
    <w:p w:rsidR="00005225" w:rsidRDefault="00005225" w:rsidP="00005225">
      <w:pPr>
        <w:rPr>
          <w:lang w:val="fr-FR"/>
        </w:rPr>
      </w:pPr>
    </w:p>
    <w:p w:rsidR="00005225" w:rsidRDefault="00005225" w:rsidP="00005225">
      <w:pPr>
        <w:rPr>
          <w:lang w:val="fr-FR"/>
        </w:rPr>
      </w:pPr>
    </w:p>
    <w:p w:rsidR="00005225" w:rsidRDefault="00005225" w:rsidP="00005225">
      <w:pPr>
        <w:rPr>
          <w:lang w:val="fr-FR"/>
        </w:rPr>
      </w:pPr>
    </w:p>
    <w:p w:rsidR="00005225" w:rsidRPr="00005225" w:rsidRDefault="00005225" w:rsidP="00005225">
      <w:pPr>
        <w:spacing w:after="508" w:line="259" w:lineRule="auto"/>
        <w:ind w:left="-1440" w:right="10810" w:firstLine="0"/>
        <w:jc w:val="left"/>
        <w:rPr>
          <w:lang w:val="fr-FR"/>
        </w:rPr>
      </w:pPr>
      <w:r>
        <w:rPr>
          <w:noProof/>
          <w:lang w:val="fr-FR" w:eastAsia="fr-FR"/>
        </w:rPr>
        <w:drawing>
          <wp:anchor distT="0" distB="0" distL="114300" distR="114300" simplePos="0" relativeHeight="251660288" behindDoc="0" locked="0" layoutInCell="1" allowOverlap="0">
            <wp:simplePos x="0" y="0"/>
            <wp:positionH relativeFrom="page">
              <wp:posOffset>7522210</wp:posOffset>
            </wp:positionH>
            <wp:positionV relativeFrom="page">
              <wp:posOffset>5901055</wp:posOffset>
            </wp:positionV>
            <wp:extent cx="18415" cy="1268095"/>
            <wp:effectExtent l="19050" t="0" r="635" b="0"/>
            <wp:wrapTopAndBottom/>
            <wp:docPr id="5" name="Picture 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8"/>
                    <pic:cNvPicPr>
                      <a:picLocks noChangeAspect="1" noChangeArrowheads="1"/>
                    </pic:cNvPicPr>
                  </pic:nvPicPr>
                  <pic:blipFill>
                    <a:blip r:embed="rId9"/>
                    <a:srcRect/>
                    <a:stretch>
                      <a:fillRect/>
                    </a:stretch>
                  </pic:blipFill>
                  <pic:spPr bwMode="auto">
                    <a:xfrm>
                      <a:off x="0" y="0"/>
                      <a:ext cx="18415" cy="1268095"/>
                    </a:xfrm>
                    <a:prstGeom prst="rect">
                      <a:avLst/>
                    </a:prstGeom>
                    <a:noFill/>
                    <a:ln w="9525">
                      <a:noFill/>
                      <a:miter lim="800000"/>
                      <a:headEnd/>
                      <a:tailEnd/>
                    </a:ln>
                  </pic:spPr>
                </pic:pic>
              </a:graphicData>
            </a:graphic>
          </wp:anchor>
        </w:drawing>
      </w:r>
    </w:p>
    <w:p w:rsidR="00FB4659" w:rsidRPr="00005225" w:rsidRDefault="00FB4659">
      <w:pPr>
        <w:rPr>
          <w:lang w:val="fr-FR"/>
        </w:rPr>
      </w:pPr>
    </w:p>
    <w:sectPr w:rsidR="00FB4659" w:rsidRPr="00005225" w:rsidSect="00000A36">
      <w:pgSz w:w="12250" w:h="16838"/>
      <w:pgMar w:top="1440" w:right="1440" w:bottom="137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4.3pt;height:1.6pt" coordsize="" o:spt="100" o:bullet="t" adj="0,,0" path="" stroked="f">
        <v:stroke joinstyle="miter"/>
        <v:imagedata r:id="rId1" o:title="image14"/>
        <v:formulas/>
        <v:path o:connecttype="segments"/>
      </v:shape>
    </w:pict>
  </w:numPicBullet>
  <w:abstractNum w:abstractNumId="0">
    <w:nsid w:val="179D2285"/>
    <w:multiLevelType w:val="hybridMultilevel"/>
    <w:tmpl w:val="12EA0F54"/>
    <w:lvl w:ilvl="0" w:tplc="55506E2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F2BACC">
      <w:start w:val="4"/>
      <w:numFmt w:val="lowerLetter"/>
      <w:lvlText w:val="%2."/>
      <w:lvlJc w:val="left"/>
      <w:pPr>
        <w:ind w:left="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BA60C2">
      <w:start w:val="1"/>
      <w:numFmt w:val="lowerRoman"/>
      <w:lvlText w:val="%3"/>
      <w:lvlJc w:val="left"/>
      <w:pPr>
        <w:ind w:left="1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7CCC114">
      <w:start w:val="1"/>
      <w:numFmt w:val="decimal"/>
      <w:lvlText w:val="%4"/>
      <w:lvlJc w:val="left"/>
      <w:pPr>
        <w:ind w:left="2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764BF8">
      <w:start w:val="1"/>
      <w:numFmt w:val="lowerLetter"/>
      <w:lvlText w:val="%5"/>
      <w:lvlJc w:val="left"/>
      <w:pPr>
        <w:ind w:left="2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21C3EA6">
      <w:start w:val="1"/>
      <w:numFmt w:val="lowerRoman"/>
      <w:lvlText w:val="%6"/>
      <w:lvlJc w:val="left"/>
      <w:pPr>
        <w:ind w:left="3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AC9B66">
      <w:start w:val="1"/>
      <w:numFmt w:val="decimal"/>
      <w:lvlText w:val="%7"/>
      <w:lvlJc w:val="left"/>
      <w:pPr>
        <w:ind w:left="4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E0D22C">
      <w:start w:val="1"/>
      <w:numFmt w:val="lowerLetter"/>
      <w:lvlText w:val="%8"/>
      <w:lvlJc w:val="left"/>
      <w:pPr>
        <w:ind w:left="50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EEFD12">
      <w:start w:val="1"/>
      <w:numFmt w:val="lowerRoman"/>
      <w:lvlText w:val="%9"/>
      <w:lvlJc w:val="left"/>
      <w:pPr>
        <w:ind w:left="57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24D24927"/>
    <w:multiLevelType w:val="hybridMultilevel"/>
    <w:tmpl w:val="360616E0"/>
    <w:lvl w:ilvl="0" w:tplc="F2B47762">
      <w:start w:val="1"/>
      <w:numFmt w:val="bullet"/>
      <w:lvlText w:val="-"/>
      <w:lvlJc w:val="left"/>
      <w:pPr>
        <w:ind w:left="2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AA48A08">
      <w:start w:val="1"/>
      <w:numFmt w:val="bullet"/>
      <w:lvlText w:val="o"/>
      <w:lvlJc w:val="left"/>
      <w:pPr>
        <w:ind w:left="13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5AC7DAC">
      <w:start w:val="1"/>
      <w:numFmt w:val="bullet"/>
      <w:lvlText w:val="▪"/>
      <w:lvlJc w:val="left"/>
      <w:pPr>
        <w:ind w:left="20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6262D1C">
      <w:start w:val="1"/>
      <w:numFmt w:val="bullet"/>
      <w:lvlText w:val="•"/>
      <w:lvlJc w:val="left"/>
      <w:pPr>
        <w:ind w:left="28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8B08268">
      <w:start w:val="1"/>
      <w:numFmt w:val="bullet"/>
      <w:lvlText w:val="o"/>
      <w:lvlJc w:val="left"/>
      <w:pPr>
        <w:ind w:left="35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1465822">
      <w:start w:val="1"/>
      <w:numFmt w:val="bullet"/>
      <w:lvlText w:val="▪"/>
      <w:lvlJc w:val="left"/>
      <w:pPr>
        <w:ind w:left="42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D2C073A">
      <w:start w:val="1"/>
      <w:numFmt w:val="bullet"/>
      <w:lvlText w:val="•"/>
      <w:lvlJc w:val="left"/>
      <w:pPr>
        <w:ind w:left="49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D6A54C0">
      <w:start w:val="1"/>
      <w:numFmt w:val="bullet"/>
      <w:lvlText w:val="o"/>
      <w:lvlJc w:val="left"/>
      <w:pPr>
        <w:ind w:left="56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5BE6C8A">
      <w:start w:val="1"/>
      <w:numFmt w:val="bullet"/>
      <w:lvlText w:val="▪"/>
      <w:lvlJc w:val="left"/>
      <w:pPr>
        <w:ind w:left="64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nsid w:val="35A536A6"/>
    <w:multiLevelType w:val="hybridMultilevel"/>
    <w:tmpl w:val="6130CA9E"/>
    <w:lvl w:ilvl="0" w:tplc="C6C4DFA4">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A001998">
      <w:start w:val="1"/>
      <w:numFmt w:val="lowerLetter"/>
      <w:lvlText w:val="%2."/>
      <w:lvlJc w:val="left"/>
      <w:pPr>
        <w:ind w:left="6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CCE2AC4">
      <w:start w:val="1"/>
      <w:numFmt w:val="lowerRoman"/>
      <w:lvlText w:val="%3"/>
      <w:lvlJc w:val="left"/>
      <w:pPr>
        <w:ind w:left="14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68660E8">
      <w:start w:val="1"/>
      <w:numFmt w:val="decimal"/>
      <w:lvlText w:val="%4"/>
      <w:lvlJc w:val="left"/>
      <w:pPr>
        <w:ind w:left="21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C06371C">
      <w:start w:val="1"/>
      <w:numFmt w:val="lowerLetter"/>
      <w:lvlText w:val="%5"/>
      <w:lvlJc w:val="left"/>
      <w:pPr>
        <w:ind w:left="28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E128914">
      <w:start w:val="1"/>
      <w:numFmt w:val="lowerRoman"/>
      <w:lvlText w:val="%6"/>
      <w:lvlJc w:val="left"/>
      <w:pPr>
        <w:ind w:left="35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0821D6C">
      <w:start w:val="1"/>
      <w:numFmt w:val="decimal"/>
      <w:lvlText w:val="%7"/>
      <w:lvlJc w:val="left"/>
      <w:pPr>
        <w:ind w:left="42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8A25442">
      <w:start w:val="1"/>
      <w:numFmt w:val="lowerLetter"/>
      <w:lvlText w:val="%8"/>
      <w:lvlJc w:val="left"/>
      <w:pPr>
        <w:ind w:left="50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DC7E28">
      <w:start w:val="1"/>
      <w:numFmt w:val="lowerRoman"/>
      <w:lvlText w:val="%9"/>
      <w:lvlJc w:val="left"/>
      <w:pPr>
        <w:ind w:left="57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375D3249"/>
    <w:multiLevelType w:val="hybridMultilevel"/>
    <w:tmpl w:val="BAC6B4E8"/>
    <w:lvl w:ilvl="0" w:tplc="C4A6BF2C">
      <w:start w:val="2"/>
      <w:numFmt w:val="decimal"/>
      <w:lvlText w:val="%1."/>
      <w:lvlJc w:val="left"/>
      <w:pPr>
        <w:ind w:left="2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4107800">
      <w:start w:val="1"/>
      <w:numFmt w:val="bullet"/>
      <w:lvlText w:val="•"/>
      <w:lvlPicBulletId w:val="0"/>
      <w:lvlJc w:val="left"/>
      <w:pPr>
        <w:ind w:left="4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AA0E54">
      <w:start w:val="1"/>
      <w:numFmt w:val="bullet"/>
      <w:lvlText w:val="▪"/>
      <w:lvlJc w:val="left"/>
      <w:pPr>
        <w:ind w:left="15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F2C99E">
      <w:start w:val="1"/>
      <w:numFmt w:val="bullet"/>
      <w:lvlText w:val="•"/>
      <w:lvlJc w:val="left"/>
      <w:pPr>
        <w:ind w:left="22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FAAFF2">
      <w:start w:val="1"/>
      <w:numFmt w:val="bullet"/>
      <w:lvlText w:val="o"/>
      <w:lvlJc w:val="left"/>
      <w:pPr>
        <w:ind w:left="29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96082A">
      <w:start w:val="1"/>
      <w:numFmt w:val="bullet"/>
      <w:lvlText w:val="▪"/>
      <w:lvlJc w:val="left"/>
      <w:pPr>
        <w:ind w:left="37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B453FC">
      <w:start w:val="1"/>
      <w:numFmt w:val="bullet"/>
      <w:lvlText w:val="•"/>
      <w:lvlJc w:val="left"/>
      <w:pPr>
        <w:ind w:left="44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20DD1A">
      <w:start w:val="1"/>
      <w:numFmt w:val="bullet"/>
      <w:lvlText w:val="o"/>
      <w:lvlJc w:val="left"/>
      <w:pPr>
        <w:ind w:left="51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82E4AD6">
      <w:start w:val="1"/>
      <w:numFmt w:val="bullet"/>
      <w:lvlText w:val="▪"/>
      <w:lvlJc w:val="left"/>
      <w:pPr>
        <w:ind w:left="58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5225"/>
    <w:rsid w:val="00005225"/>
    <w:rsid w:val="000E3638"/>
    <w:rsid w:val="00240268"/>
    <w:rsid w:val="00862B7F"/>
    <w:rsid w:val="00D32E11"/>
    <w:rsid w:val="00FB46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firstLine="155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25"/>
    <w:pPr>
      <w:spacing w:after="3" w:line="260" w:lineRule="auto"/>
      <w:ind w:right="19" w:firstLine="9"/>
      <w:jc w:val="both"/>
    </w:pPr>
    <w:rPr>
      <w:rFonts w:ascii="Times New Roman" w:eastAsia="Times New Roman" w:hAnsi="Times New Roman" w:cs="Times New Roman"/>
      <w:color w:val="000000"/>
      <w:sz w:val="16"/>
      <w:lang w:val="en-US"/>
    </w:rPr>
  </w:style>
  <w:style w:type="paragraph" w:styleId="Titre1">
    <w:name w:val="heading 1"/>
    <w:next w:val="Normal"/>
    <w:link w:val="Titre1Car"/>
    <w:unhideWhenUsed/>
    <w:qFormat/>
    <w:rsid w:val="00005225"/>
    <w:pPr>
      <w:keepNext/>
      <w:keepLines/>
      <w:spacing w:line="259" w:lineRule="auto"/>
      <w:ind w:left="106" w:firstLine="0"/>
      <w:jc w:val="left"/>
      <w:outlineLvl w:val="0"/>
    </w:pPr>
    <w:rPr>
      <w:rFonts w:ascii="Times New Roman" w:eastAsia="Times New Roman" w:hAnsi="Times New Roman" w:cs="Times New Roman"/>
      <w:color w:val="000000"/>
      <w:sz w:val="18"/>
      <w:szCs w:val="20"/>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5225"/>
    <w:rPr>
      <w:rFonts w:ascii="Times New Roman" w:eastAsia="Times New Roman" w:hAnsi="Times New Roman" w:cs="Times New Roman"/>
      <w:color w:val="000000"/>
      <w:sz w:val="18"/>
      <w:szCs w:val="20"/>
      <w:u w:val="single" w:color="000000"/>
      <w:lang w:eastAsia="fr-FR"/>
    </w:rPr>
  </w:style>
  <w:style w:type="paragraph" w:styleId="Textedebulles">
    <w:name w:val="Balloon Text"/>
    <w:basedOn w:val="Normal"/>
    <w:link w:val="TextedebullesCar"/>
    <w:uiPriority w:val="99"/>
    <w:semiHidden/>
    <w:unhideWhenUsed/>
    <w:rsid w:val="00005225"/>
    <w:pPr>
      <w:spacing w:after="0" w:line="240" w:lineRule="auto"/>
    </w:pPr>
    <w:rPr>
      <w:rFonts w:ascii="Tahoma" w:hAnsi="Tahoma" w:cs="Tahoma"/>
      <w:szCs w:val="16"/>
    </w:rPr>
  </w:style>
  <w:style w:type="character" w:customStyle="1" w:styleId="TextedebullesCar">
    <w:name w:val="Texte de bulles Car"/>
    <w:basedOn w:val="Policepardfaut"/>
    <w:link w:val="Textedebulles"/>
    <w:uiPriority w:val="99"/>
    <w:semiHidden/>
    <w:rsid w:val="00005225"/>
    <w:rPr>
      <w:rFonts w:ascii="Tahoma" w:eastAsia="Times New Roman"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2689</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dc:creator>
  <cp:lastModifiedBy>naima</cp:lastModifiedBy>
  <cp:revision>1</cp:revision>
  <dcterms:created xsi:type="dcterms:W3CDTF">2023-04-29T18:46:00Z</dcterms:created>
  <dcterms:modified xsi:type="dcterms:W3CDTF">2023-04-29T18:47:00Z</dcterms:modified>
</cp:coreProperties>
</file>